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DDEA" w14:textId="61015801" w:rsidR="00A6686E" w:rsidRPr="00A6686E" w:rsidRDefault="00A6686E" w:rsidP="00A6686E">
      <w:pPr>
        <w:jc w:val="center"/>
        <w:rPr>
          <w:rFonts w:asciiTheme="minorHAnsi" w:hAnsiTheme="minorHAnsi" w:cstheme="minorHAnsi"/>
          <w:b/>
          <w:bCs/>
        </w:rPr>
      </w:pPr>
      <w:r w:rsidRPr="00A6686E">
        <w:rPr>
          <w:rFonts w:asciiTheme="minorHAnsi" w:hAnsiTheme="minorHAnsi" w:cstheme="minorHAnsi"/>
          <w:b/>
          <w:bCs/>
        </w:rPr>
        <w:t>Klauzula informacyjna – osoby bezrobotne, pracodawcy, uczestnicy projektu EFS oraz kontrahenci</w:t>
      </w:r>
    </w:p>
    <w:p w14:paraId="35296FF4" w14:textId="77777777" w:rsidR="00A6686E" w:rsidRDefault="00A6686E" w:rsidP="00A6686E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686E">
        <w:rPr>
          <w:rFonts w:asciiTheme="minorHAnsi" w:hAnsiTheme="minorHAnsi" w:cstheme="minorHAnsi"/>
          <w:sz w:val="22"/>
          <w:szCs w:val="22"/>
        </w:rPr>
        <w:t>Zgodnie z rozporządzeniem Parlamentu Europejskiego i Rady (UE) 2016/679 z dnia 27.04.2016 r. w sprawie ochrony osób fizycznych w związku z przetwarzaniem danych osobowych i w sprawie swobodnego przepływu takich danych oraz uchylenia dyrektywy 95/46/WE (dalej RODO/ Rozporządzenie RODO), informujemy, że:</w:t>
      </w:r>
    </w:p>
    <w:p w14:paraId="3BE5438D" w14:textId="3EC69369" w:rsidR="00A6686E" w:rsidRDefault="00A6686E" w:rsidP="00A6686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danych osobowych jest Powiatowy Urząd Pracy w Krośnie Odrzańskim, z siedzibą przy ul. Piastów 10B, 66-600 Krosno Odrzańskie </w:t>
      </w:r>
      <w:r w:rsidRPr="00A6686E">
        <w:rPr>
          <w:rFonts w:asciiTheme="minorHAnsi" w:hAnsiTheme="minorHAnsi" w:cstheme="minorHAnsi"/>
          <w:sz w:val="22"/>
          <w:szCs w:val="22"/>
        </w:rPr>
        <w:t>NIP:9261512086, REGON:971254272</w:t>
      </w:r>
      <w:r>
        <w:rPr>
          <w:rFonts w:asciiTheme="minorHAnsi" w:hAnsiTheme="minorHAnsi" w:cstheme="minorHAnsi"/>
          <w:sz w:val="22"/>
          <w:szCs w:val="22"/>
        </w:rPr>
        <w:t>.</w:t>
      </w:r>
      <w:r w:rsidR="000C2A66">
        <w:rPr>
          <w:rFonts w:asciiTheme="minorHAnsi" w:hAnsiTheme="minorHAnsi" w:cstheme="minorHAnsi"/>
          <w:sz w:val="22"/>
          <w:szCs w:val="22"/>
        </w:rPr>
        <w:t xml:space="preserve"> Z Administratorem można skontaktować się</w:t>
      </w:r>
      <w:r>
        <w:rPr>
          <w:rFonts w:asciiTheme="minorHAnsi" w:hAnsiTheme="minorHAnsi" w:cstheme="minorHAnsi"/>
          <w:sz w:val="22"/>
          <w:szCs w:val="22"/>
        </w:rPr>
        <w:t xml:space="preserve"> pod numerem tel.: </w:t>
      </w:r>
      <w:r w:rsidRPr="00A6686E">
        <w:rPr>
          <w:rFonts w:asciiTheme="minorHAnsi" w:hAnsiTheme="minorHAnsi" w:cstheme="minorHAnsi"/>
          <w:sz w:val="22"/>
          <w:szCs w:val="22"/>
        </w:rPr>
        <w:t>68 383 03 13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A78D657" w14:textId="567E2E70" w:rsidR="00A6686E" w:rsidRDefault="00A6686E" w:rsidP="00A6686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powołał inspektora ochrony danych, z którym w sprawach związanych z ochroną danych osobowych można kontaktować się za pomocą adresu e-mail: </w:t>
      </w:r>
      <w:r w:rsidRPr="000C2A66">
        <w:rPr>
          <w:rFonts w:asciiTheme="minorHAnsi" w:hAnsiTheme="minorHAnsi" w:cstheme="minorHAnsi"/>
          <w:sz w:val="22"/>
          <w:szCs w:val="22"/>
        </w:rPr>
        <w:t>iod@bhpex.pl</w:t>
      </w:r>
      <w:r w:rsidR="000C2A66">
        <w:rPr>
          <w:rFonts w:asciiTheme="minorHAnsi" w:hAnsiTheme="minorHAnsi" w:cstheme="minorHAnsi"/>
          <w:sz w:val="22"/>
          <w:szCs w:val="22"/>
        </w:rPr>
        <w:t>.</w:t>
      </w:r>
    </w:p>
    <w:p w14:paraId="1052504C" w14:textId="58DF8CC4" w:rsidR="00A6686E" w:rsidRDefault="00C11F30" w:rsidP="00A6686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będą przetwarzane w celu oraz na podstawie:</w:t>
      </w:r>
    </w:p>
    <w:p w14:paraId="10A9FBDB" w14:textId="2D2C51DC" w:rsidR="00C11F30" w:rsidRDefault="00C11F30" w:rsidP="00C11F3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 bezrobotne i poszukujące pracy:</w:t>
      </w:r>
    </w:p>
    <w:p w14:paraId="08006787" w14:textId="724513E3" w:rsidR="00C11F30" w:rsidRDefault="00C11F30" w:rsidP="00D31945">
      <w:pPr>
        <w:pStyle w:val="Akapitzlist"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r</w:t>
      </w:r>
      <w:r w:rsidRPr="00C11F30">
        <w:rPr>
          <w:rFonts w:asciiTheme="minorHAnsi" w:hAnsiTheme="minorHAnsi" w:cstheme="minorHAnsi"/>
          <w:sz w:val="22"/>
          <w:szCs w:val="22"/>
        </w:rPr>
        <w:t>ejestracji w ewidencji oraz umożliwienia korzystania ze świadczeń z tytułu bezrobocia, usług i instrumentów rynku pracy oraz innych form pomocy określonych w ustawie z dnia 20 kwietnia 2004 r. o promocji zatrudnienia i instytucjach rynku pracy oraz aktach wykonawczych do tej ustawy - zgodnie z art. 6 ust. 1 lit. c oraz art. 9 ust. 2 lit. b RODO,</w:t>
      </w:r>
    </w:p>
    <w:p w14:paraId="76159631" w14:textId="77777777" w:rsidR="000C2A66" w:rsidRDefault="00C11F30" w:rsidP="000C2A66">
      <w:pPr>
        <w:pStyle w:val="Akapitzlist"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zawarcia umowy i wykonanie umowy na podstawie wniosku zgodnie z art. 6 ust. 1 lit. b RODO</w:t>
      </w:r>
      <w:r w:rsidR="000F253C">
        <w:rPr>
          <w:rFonts w:asciiTheme="minorHAnsi" w:hAnsiTheme="minorHAnsi" w:cstheme="minorHAnsi"/>
          <w:sz w:val="22"/>
          <w:szCs w:val="22"/>
        </w:rPr>
        <w:t>,</w:t>
      </w:r>
    </w:p>
    <w:p w14:paraId="7E2328E0" w14:textId="0673FEA6" w:rsidR="000F253C" w:rsidRPr="000C2A66" w:rsidRDefault="000C2A66" w:rsidP="000C2A66">
      <w:pPr>
        <w:pStyle w:val="Akapitzlist"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0F253C" w:rsidRPr="000C2A66">
        <w:rPr>
          <w:rFonts w:asciiTheme="minorHAnsi" w:hAnsiTheme="minorHAnsi" w:cstheme="minorHAnsi"/>
          <w:sz w:val="22"/>
          <w:szCs w:val="22"/>
        </w:rPr>
        <w:t>wykonywania wszelkich działań w interesie publicznym bądź realizacji zadań w ramach powierzonej władzy publicznej – zgodnie z art. 6 ust. 1 lit. e RODO,</w:t>
      </w:r>
    </w:p>
    <w:p w14:paraId="5EB7C0BF" w14:textId="7B634127" w:rsidR="00C11F30" w:rsidRDefault="00C11F30" w:rsidP="00D31945">
      <w:pPr>
        <w:pStyle w:val="Akapitzlist"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C11F30">
        <w:rPr>
          <w:rFonts w:asciiTheme="minorHAnsi" w:hAnsiTheme="minorHAnsi" w:cstheme="minorHAnsi"/>
          <w:sz w:val="22"/>
          <w:szCs w:val="22"/>
        </w:rPr>
        <w:t>wypełnienia obowiązku prawnego ciążącego na Administratorze w tym m. in. dochodzenia roszczeń, archiwizowania danych – na wypadek potrzeby wykazania faktów zgodnie z art. 6 ust. 1 lit. c RODO.</w:t>
      </w:r>
    </w:p>
    <w:p w14:paraId="4C834F6E" w14:textId="175DA1F8" w:rsidR="00C11F30" w:rsidRDefault="00C11F30" w:rsidP="00C11F3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Kontrahenci:</w:t>
      </w:r>
    </w:p>
    <w:p w14:paraId="73FEA0CF" w14:textId="2781A0EA" w:rsidR="000F253C" w:rsidRDefault="000F253C" w:rsidP="00D31945">
      <w:pPr>
        <w:pStyle w:val="Akapitzlist"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zawarcia oraz realizacji zawartej umowy, której są Państwo stroną zgodnie z art. 6 ust. 1 lit. b RODO,</w:t>
      </w:r>
    </w:p>
    <w:p w14:paraId="0A26AEC8" w14:textId="2CAB8697" w:rsidR="000F253C" w:rsidRDefault="000F253C" w:rsidP="00D31945">
      <w:pPr>
        <w:pStyle w:val="Akapitzlist"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wypełniania obowiązków prawnych nałożonych na Administratora w dotyczących między innymi obowiązków rachunkowych na podstawie art. 6 ust. 1 lit. c RODO oraz</w:t>
      </w:r>
    </w:p>
    <w:p w14:paraId="64FE3D2B" w14:textId="0D3CA17E" w:rsidR="000F253C" w:rsidRPr="000F253C" w:rsidRDefault="000F253C" w:rsidP="00D31945">
      <w:pPr>
        <w:pStyle w:val="Akapitzlist"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realizacji prawnie uzasadnionych interesów administratora, w szczególności dochodzenia i ochrony przed roszczeniami na podstawie art. 6 ust. 1 lit. f RODO.</w:t>
      </w:r>
    </w:p>
    <w:p w14:paraId="668610EB" w14:textId="7E1B6A00" w:rsidR="00C11F30" w:rsidRDefault="00C11F30" w:rsidP="00C11F3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Pracodawcy:</w:t>
      </w:r>
    </w:p>
    <w:p w14:paraId="4EE92DAB" w14:textId="6D5ADD0C" w:rsidR="00433645" w:rsidRDefault="00433645" w:rsidP="00D31945">
      <w:pPr>
        <w:pStyle w:val="Akapitzlist"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realizacji</w:t>
      </w:r>
      <w:r w:rsidRPr="00C11F30">
        <w:rPr>
          <w:rFonts w:asciiTheme="minorHAnsi" w:hAnsiTheme="minorHAnsi" w:cstheme="minorHAnsi"/>
          <w:sz w:val="22"/>
          <w:szCs w:val="22"/>
        </w:rPr>
        <w:t xml:space="preserve"> usług i instrumentów rynku pracy oraz innych form pomocy określonych w ustawie z dnia 20 kwietnia 2004 r. o promocji zatrudnienia i instytucjach rynku pracy oraz aktach wykonawczych do tej ustawy - zgodnie z art. 6 ust. 1 lit. c </w:t>
      </w:r>
      <w:r>
        <w:rPr>
          <w:rFonts w:asciiTheme="minorHAnsi" w:hAnsiTheme="minorHAnsi" w:cstheme="minorHAnsi"/>
          <w:sz w:val="22"/>
          <w:szCs w:val="22"/>
        </w:rPr>
        <w:t>RODO,</w:t>
      </w:r>
    </w:p>
    <w:p w14:paraId="615C9C5F" w14:textId="42B9EE21" w:rsidR="00433645" w:rsidRDefault="00433645" w:rsidP="00D31945">
      <w:pPr>
        <w:pStyle w:val="Akapitzlist"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zawarcia umowy i wykonani</w:t>
      </w:r>
      <w:r w:rsidR="000C2A6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umowy na podstawie wniosku zgodnie z art. 6 ust. 1 lit. b RODO,</w:t>
      </w:r>
    </w:p>
    <w:p w14:paraId="69F74C02" w14:textId="6C064AD9" w:rsidR="000F253C" w:rsidRPr="000F253C" w:rsidRDefault="00433645" w:rsidP="00D31945">
      <w:pPr>
        <w:pStyle w:val="Akapitzlist"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wykonywania wszelkich działań w interesie publicznym bądź realizacji zadań w ramach powierzonej władzy publicznej – zgodnie z art. 6 ust. 1 lit. e RODO,</w:t>
      </w:r>
    </w:p>
    <w:p w14:paraId="4E3085A6" w14:textId="56A2E32F" w:rsidR="00C11F30" w:rsidRDefault="00C11F30" w:rsidP="00C11F3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Uczestnicy p</w:t>
      </w:r>
      <w:r w:rsidR="006175BB">
        <w:rPr>
          <w:rFonts w:asciiTheme="minorHAnsi" w:hAnsiTheme="minorHAnsi" w:cstheme="minorHAnsi"/>
          <w:sz w:val="22"/>
          <w:szCs w:val="22"/>
        </w:rPr>
        <w:t>rogramu regionalnego Fundusze Europejskie dla Lubuskiego 2021-2027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F01B8A1" w14:textId="4DBF6779" w:rsidR="006175BB" w:rsidRDefault="006175BB" w:rsidP="00D31945">
      <w:pPr>
        <w:pStyle w:val="Akapitzlist"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realizacj</w:t>
      </w:r>
      <w:r w:rsidR="000C2A66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projektu (w szczególności: udzielenie wsparcia, potwierdzenie kwalifikowalności wydatków, monitorowania, sprawozdawczości, komunikacji, ewaluacji, kontroli oraz działań promocyjnych oraz informowania o projekcie) na podstawie art. 6 ust. 1 lit. c, e oraz art. 9 ust. 2 lit. g RODO</w:t>
      </w:r>
    </w:p>
    <w:p w14:paraId="223F4441" w14:textId="7B21B554" w:rsidR="00D70B91" w:rsidRPr="00D70B91" w:rsidRDefault="006175BB" w:rsidP="000C2A66">
      <w:pPr>
        <w:pStyle w:val="Akapitzlist"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pozostałymi przepisami są w szczególności:</w:t>
      </w:r>
      <w:r w:rsidR="00D70B91">
        <w:rPr>
          <w:rFonts w:asciiTheme="minorHAnsi" w:hAnsiTheme="minorHAnsi" w:cstheme="minorHAnsi"/>
          <w:sz w:val="22"/>
          <w:szCs w:val="22"/>
        </w:rPr>
        <w:t xml:space="preserve"> </w:t>
      </w:r>
      <w:r w:rsidR="00D70B91" w:rsidRPr="00D70B91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2021/1060 z dnia 24 czerwca 2021 r. ustanawiającego wspólne przepisy dotyczące Europejskiego Funduszu Rozwoju Regionalnego, Europejskiego Funduszu Społecznego Plus, </w:t>
      </w:r>
      <w:r w:rsidR="00D70B91" w:rsidRPr="00D70B91">
        <w:rPr>
          <w:rFonts w:asciiTheme="minorHAnsi" w:hAnsiTheme="minorHAnsi" w:cstheme="minorHAnsi"/>
          <w:sz w:val="22"/>
          <w:szCs w:val="22"/>
        </w:rPr>
        <w:lastRenderedPageBreak/>
        <w:t>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D70B91">
        <w:rPr>
          <w:rFonts w:asciiTheme="minorHAnsi" w:hAnsiTheme="minorHAnsi" w:cstheme="minorHAnsi"/>
          <w:sz w:val="22"/>
          <w:szCs w:val="22"/>
        </w:rPr>
        <w:t xml:space="preserve">, </w:t>
      </w:r>
      <w:r w:rsidR="00D70B91" w:rsidRPr="00D70B91">
        <w:rPr>
          <w:rFonts w:asciiTheme="minorHAnsi" w:hAnsiTheme="minorHAnsi" w:cstheme="minorHAnsi"/>
          <w:sz w:val="22"/>
          <w:szCs w:val="22"/>
        </w:rPr>
        <w:t>Rozporządzenie Parlamentu Europejskiego i Rady (UE) 2021/1057 z dnia 24 czerwca 2021 r. ustanawiającego Europejski Fundusz Społeczny Plus (EFS+) oraz uchylającego rozporządzenie (UE) nr 1296/2013 rozporządzenia EFS+</w:t>
      </w:r>
      <w:r w:rsidR="00D70B91">
        <w:rPr>
          <w:rFonts w:asciiTheme="minorHAnsi" w:hAnsiTheme="minorHAnsi" w:cstheme="minorHAnsi"/>
          <w:sz w:val="22"/>
          <w:szCs w:val="22"/>
        </w:rPr>
        <w:t xml:space="preserve">, </w:t>
      </w:r>
      <w:r w:rsidR="00D70B91" w:rsidRPr="00D70B91">
        <w:rPr>
          <w:rFonts w:asciiTheme="minorHAnsi" w:hAnsiTheme="minorHAnsi" w:cstheme="minorHAnsi"/>
          <w:sz w:val="22"/>
          <w:szCs w:val="22"/>
        </w:rPr>
        <w:t>Ustawa ustawy o zasadach realizacji zadań finansowanych ze środków europejskich w perspektywie finansowej 2021-2027 z dnia 28 kwietnia 2022 r.</w:t>
      </w:r>
    </w:p>
    <w:p w14:paraId="2227C339" w14:textId="0A9B4F53" w:rsidR="007C5DCA" w:rsidRDefault="00D70B91" w:rsidP="000C2A6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70B91">
        <w:rPr>
          <w:rFonts w:asciiTheme="minorHAnsi" w:hAnsiTheme="minorHAnsi" w:cstheme="minorHAnsi"/>
          <w:sz w:val="22"/>
          <w:szCs w:val="22"/>
        </w:rPr>
        <w:t xml:space="preserve">Dane pochodzą </w:t>
      </w:r>
      <w:r>
        <w:rPr>
          <w:rFonts w:asciiTheme="minorHAnsi" w:hAnsiTheme="minorHAnsi" w:cstheme="minorHAnsi"/>
          <w:sz w:val="22"/>
          <w:szCs w:val="22"/>
        </w:rPr>
        <w:t>od osób, których dotyczą, ich przedstawicieli bądź osób legitymujących się odpowiednim pełnomocnictwem prawnym.</w:t>
      </w:r>
    </w:p>
    <w:p w14:paraId="1F437310" w14:textId="36B9A752" w:rsidR="00D70B91" w:rsidRDefault="00D70B91" w:rsidP="00D70B9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Odbiorcami danych mogą być w szczególności:</w:t>
      </w:r>
    </w:p>
    <w:p w14:paraId="7D05F9F5" w14:textId="6FE5BA57" w:rsidR="00722C59" w:rsidRDefault="00722C59" w:rsidP="0078721D">
      <w:pPr>
        <w:pStyle w:val="Akapitzlist"/>
        <w:numPr>
          <w:ilvl w:val="0"/>
          <w:numId w:val="4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osób bezrobotnych i poszukujących pracy, pracodawców oraz kontrahentów: upoważnione organy państwowe oraz podmioty współpracujące z Administratorem na podstawie podpisanych umów powierzenia danych (art. 29 RODO) takie jak np. obsługa, prawna, obsługa RODO, dostawca rozwiązań IT.</w:t>
      </w:r>
    </w:p>
    <w:p w14:paraId="149AE486" w14:textId="43F8E8ED" w:rsidR="00722C59" w:rsidRPr="00722C59" w:rsidRDefault="00722C59" w:rsidP="0078721D">
      <w:pPr>
        <w:pStyle w:val="Akapitzlist"/>
        <w:numPr>
          <w:ilvl w:val="0"/>
          <w:numId w:val="4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realizacji projektu: i</w:t>
      </w:r>
      <w:r w:rsidRPr="00722C59">
        <w:rPr>
          <w:rFonts w:asciiTheme="minorHAnsi" w:hAnsiTheme="minorHAnsi" w:cstheme="minorHAnsi"/>
          <w:sz w:val="22"/>
          <w:szCs w:val="22"/>
        </w:rPr>
        <w:t xml:space="preserve">nstytucja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722C59">
        <w:rPr>
          <w:rFonts w:asciiTheme="minorHAnsi" w:hAnsiTheme="minorHAnsi" w:cstheme="minorHAnsi"/>
          <w:sz w:val="22"/>
          <w:szCs w:val="22"/>
        </w:rPr>
        <w:t>ośrednicząca</w:t>
      </w:r>
      <w:r w:rsidR="00341CB7">
        <w:rPr>
          <w:rFonts w:asciiTheme="minorHAnsi" w:hAnsiTheme="minorHAnsi" w:cstheme="minorHAnsi"/>
          <w:sz w:val="22"/>
          <w:szCs w:val="22"/>
        </w:rPr>
        <w:t xml:space="preserve"> – Wojewódzki Urząd Pracy w Zielonej Górze (ul. Wyspiańskiego 15, 65-036 Zielona Góra)</w:t>
      </w:r>
      <w:r w:rsidRPr="00722C59">
        <w:rPr>
          <w:rFonts w:asciiTheme="minorHAnsi" w:hAnsiTheme="minorHAnsi" w:cstheme="minorHAnsi"/>
          <w:sz w:val="22"/>
          <w:szCs w:val="22"/>
        </w:rPr>
        <w:t>, ministerstwo właściwe ds. funduszy i polityki regionalnej, instytucje Unii Europejskiej oraz inne podmioty uczestniczące w systemie realizacji programu, osoby lub podmioty, którym może być udostępniona dokumentacja na podstawie art. 1 ust. 1 ustawy z dnia 6 września 2001 r. o dostępie do informacji publicznej, podmioty uprawnione do obsługi doręczeń pocztowych, podmioty świadczące usługi doręczania przy użyciu środków komunikacji elektronicznej (ePUAP</w:t>
      </w:r>
      <w:r w:rsidR="00341CB7">
        <w:rPr>
          <w:rFonts w:asciiTheme="minorHAnsi" w:hAnsiTheme="minorHAnsi" w:cstheme="minorHAnsi"/>
          <w:sz w:val="22"/>
          <w:szCs w:val="22"/>
        </w:rPr>
        <w:t>, e-Doręczenia</w:t>
      </w:r>
      <w:r w:rsidRPr="00722C59">
        <w:rPr>
          <w:rFonts w:asciiTheme="minorHAnsi" w:hAnsiTheme="minorHAnsi" w:cstheme="minorHAnsi"/>
          <w:sz w:val="22"/>
          <w:szCs w:val="22"/>
        </w:rPr>
        <w:t>), instytucje bankowe (w zakresie przekazywania środków finansowych na realizację projektów), podmiot świadczący usługi hostingu poczty elektronicznej, podmioty, którym przekazuje się dokumentację zawierającą dane osobowe w celu brakowania (niszczenia), jak również inne podmioty przetwarzające dane osobowe w imieniu administratora na podstawie zawartych umów/porozumień w sprawie powierzenia przetwarzania danych osobowych</w:t>
      </w:r>
      <w:r w:rsidR="00341CB7">
        <w:rPr>
          <w:rFonts w:asciiTheme="minorHAnsi" w:hAnsiTheme="minorHAnsi" w:cstheme="minorHAnsi"/>
          <w:sz w:val="22"/>
          <w:szCs w:val="22"/>
        </w:rPr>
        <w:t xml:space="preserve"> </w:t>
      </w:r>
      <w:r w:rsidR="00341CB7" w:rsidRPr="00341CB7">
        <w:rPr>
          <w:rFonts w:asciiTheme="minorHAnsi" w:hAnsiTheme="minorHAnsi" w:cstheme="minorHAnsi"/>
          <w:sz w:val="22"/>
          <w:szCs w:val="22"/>
        </w:rPr>
        <w:t>(w tym dostawcy systemów informatycznych)</w:t>
      </w:r>
      <w:r w:rsidRPr="00341CB7">
        <w:rPr>
          <w:rFonts w:asciiTheme="minorHAnsi" w:hAnsiTheme="minorHAnsi" w:cstheme="minorHAnsi"/>
          <w:sz w:val="22"/>
          <w:szCs w:val="22"/>
        </w:rPr>
        <w:t>.</w:t>
      </w:r>
    </w:p>
    <w:p w14:paraId="525DDF6F" w14:textId="63A6B970" w:rsidR="00722C59" w:rsidRDefault="0089107B" w:rsidP="00722C59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przetwarzane będą</w:t>
      </w:r>
      <w:r w:rsidR="00195AEA">
        <w:rPr>
          <w:rFonts w:asciiTheme="minorHAnsi" w:hAnsiTheme="minorHAnsi" w:cstheme="minorHAnsi"/>
          <w:sz w:val="22"/>
          <w:szCs w:val="22"/>
        </w:rPr>
        <w:t xml:space="preserve"> w przypadku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095A4C1" w14:textId="0472E38C" w:rsidR="0089107B" w:rsidRPr="00C74547" w:rsidRDefault="0089107B" w:rsidP="0078721D">
      <w:pPr>
        <w:pStyle w:val="Akapitzlist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4547">
        <w:rPr>
          <w:rFonts w:asciiTheme="minorHAnsi" w:hAnsiTheme="minorHAnsi" w:cstheme="minorHAnsi"/>
          <w:color w:val="000000" w:themeColor="text1"/>
          <w:sz w:val="22"/>
          <w:szCs w:val="22"/>
        </w:rPr>
        <w:t>osób bezrobotnych i poszukujących pracy</w:t>
      </w:r>
      <w:r w:rsidR="00195AEA" w:rsidRPr="00C745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okres </w:t>
      </w:r>
      <w:r w:rsidR="0078721D" w:rsidRPr="00C74547">
        <w:rPr>
          <w:rFonts w:asciiTheme="minorHAnsi" w:hAnsiTheme="minorHAnsi" w:cstheme="minorHAnsi"/>
          <w:color w:val="000000" w:themeColor="text1"/>
          <w:sz w:val="22"/>
          <w:szCs w:val="22"/>
        </w:rPr>
        <w:t>50 lat, licząc od końca roku kalendarzowego, w którym zakończono udzielanie pomocy,</w:t>
      </w:r>
    </w:p>
    <w:p w14:paraId="03A18CA6" w14:textId="0818F061" w:rsidR="00195AEA" w:rsidRPr="00C74547" w:rsidRDefault="00195AEA" w:rsidP="0078721D">
      <w:pPr>
        <w:pStyle w:val="Akapitzlist"/>
        <w:numPr>
          <w:ilvl w:val="0"/>
          <w:numId w:val="7"/>
        </w:numPr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4547">
        <w:rPr>
          <w:rFonts w:asciiTheme="minorHAnsi" w:hAnsiTheme="minorHAnsi" w:cstheme="minorHAnsi"/>
          <w:color w:val="000000" w:themeColor="text1"/>
          <w:sz w:val="22"/>
          <w:szCs w:val="22"/>
        </w:rPr>
        <w:t>pracodawców przez okres</w:t>
      </w:r>
      <w:r w:rsidR="0078721D" w:rsidRPr="00C745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10 lat w przypadku umów</w:t>
      </w:r>
      <w:r w:rsidR="00C745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pomocy publicznej</w:t>
      </w:r>
      <w:r w:rsidR="0078721D" w:rsidRPr="00C745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5 lat w przypadku wniosków,</w:t>
      </w:r>
    </w:p>
    <w:p w14:paraId="70D3C034" w14:textId="5062C1C8" w:rsidR="00195AEA" w:rsidRPr="00C74547" w:rsidRDefault="00195AEA" w:rsidP="0078721D">
      <w:pPr>
        <w:pStyle w:val="Akapitzlist"/>
        <w:numPr>
          <w:ilvl w:val="0"/>
          <w:numId w:val="7"/>
        </w:numPr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4547">
        <w:rPr>
          <w:rFonts w:asciiTheme="minorHAnsi" w:hAnsiTheme="minorHAnsi" w:cstheme="minorHAnsi"/>
          <w:color w:val="000000" w:themeColor="text1"/>
          <w:sz w:val="22"/>
          <w:szCs w:val="22"/>
        </w:rPr>
        <w:t>kontrahentów przez okres zawarcia umowy oraz czas przedawnienia roszczeń umownych 3 lata</w:t>
      </w:r>
      <w:r w:rsidR="0078721D" w:rsidRPr="00C7454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7623671" w14:textId="5AC6A276" w:rsidR="00195AEA" w:rsidRDefault="00195AEA" w:rsidP="000C2A66">
      <w:pPr>
        <w:pStyle w:val="Akapitzlist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uczestników projektu przez okres</w:t>
      </w:r>
      <w:r w:rsidR="000D6010">
        <w:rPr>
          <w:rFonts w:asciiTheme="minorHAnsi" w:hAnsiTheme="minorHAnsi" w:cstheme="minorHAnsi"/>
          <w:sz w:val="22"/>
          <w:szCs w:val="22"/>
        </w:rPr>
        <w:t xml:space="preserve"> wskazany w art. 91 oraz 87 ust. 1 ustawy </w:t>
      </w:r>
      <w:r w:rsidR="000D6010" w:rsidRPr="00D70B91">
        <w:rPr>
          <w:rFonts w:asciiTheme="minorHAnsi" w:hAnsiTheme="minorHAnsi" w:cstheme="minorHAnsi"/>
          <w:sz w:val="22"/>
          <w:szCs w:val="22"/>
        </w:rPr>
        <w:t>o zasadach realizacji zadań finansowanych ze środków europejskich w perspektywie finansowej 2021-2027 z dnia 28 kwietnia 2022 r.</w:t>
      </w:r>
    </w:p>
    <w:p w14:paraId="12DAB109" w14:textId="1655060A" w:rsidR="00363B83" w:rsidRPr="000C2A66" w:rsidRDefault="00363B83" w:rsidP="0065230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2A66">
        <w:rPr>
          <w:rFonts w:asciiTheme="minorHAnsi" w:hAnsiTheme="minorHAnsi" w:cstheme="minorHAnsi"/>
          <w:color w:val="000000" w:themeColor="text1"/>
          <w:sz w:val="22"/>
          <w:szCs w:val="22"/>
        </w:rPr>
        <w:t>W związku z przetwarzaniem danych przysługują Państwu prawa do</w:t>
      </w:r>
      <w:r w:rsidR="0065230A" w:rsidRPr="000C2A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stępu do danych, żądania ich sprostowania, ograniczenia przetwarzania w przypadkach wymienionych w art. 18 RODO, prawa do wniesienia sprzeciwu wobec przetwarzania danych osobowych w przypadkach określonych w art. 21 RODO, wycofania zgody jeśli została ona pobrana na podstawie RODO, prawo do usunięcia danych (bycia zapomnianym) w przypadkach przewidzianych </w:t>
      </w:r>
      <w:r w:rsidR="000C2A66" w:rsidRPr="000C2A66">
        <w:rPr>
          <w:rFonts w:asciiTheme="minorHAnsi" w:hAnsiTheme="minorHAnsi" w:cstheme="minorHAnsi"/>
          <w:color w:val="000000" w:themeColor="text1"/>
          <w:sz w:val="22"/>
          <w:szCs w:val="22"/>
        </w:rPr>
        <w:t>w art. 17 RODO</w:t>
      </w:r>
      <w:r w:rsidR="0065230A" w:rsidRPr="000C2A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140E8115" w14:textId="41C85A2D" w:rsidR="0065230A" w:rsidRPr="00F20849" w:rsidRDefault="0065230A" w:rsidP="0065230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20849">
        <w:rPr>
          <w:rFonts w:asciiTheme="minorHAnsi" w:hAnsiTheme="minorHAnsi" w:cstheme="minorHAnsi"/>
          <w:color w:val="000000" w:themeColor="text1"/>
          <w:sz w:val="22"/>
          <w:szCs w:val="22"/>
        </w:rPr>
        <w:t>W sprawie realizacji powyższych praw należy kontaktować się z inspektorem ochrony danych wskazanym w pkt. 2 niniejszej klauzuli pod adresem e-mail iod@bhpex.pl</w:t>
      </w:r>
      <w:r w:rsidR="000C2A6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12CC459" w14:textId="5F550C4A" w:rsidR="0065230A" w:rsidRPr="00F20849" w:rsidRDefault="0065230A" w:rsidP="0065230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2084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Przysługuję Państwu także prawo do zgłoszenia skargi do organu nadzorczego –  Prezesa Urzędu Ochrony danych Osobowych z siedzibą w Warszawie (ul. Stawki 2, 00-193 Warszawa). Szczegóły dotyczące zgłoszenia znajdują się na stronie UODO </w:t>
      </w:r>
      <w:hyperlink r:id="rId5" w:history="1">
        <w:r w:rsidRPr="00F20849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https://uodo.gov.pl/pl/83/155</w:t>
        </w:r>
      </w:hyperlink>
      <w:r w:rsidRPr="00F2084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73DDC94" w14:textId="42F17721" w:rsidR="0065230A" w:rsidRPr="00F20849" w:rsidRDefault="00F20849" w:rsidP="0065230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20849">
        <w:rPr>
          <w:rFonts w:asciiTheme="minorHAnsi" w:hAnsiTheme="minorHAnsi" w:cstheme="minorHAnsi"/>
          <w:color w:val="000000" w:themeColor="text1"/>
          <w:sz w:val="22"/>
          <w:szCs w:val="22"/>
        </w:rPr>
        <w:t>Podanie danych osobowych w przypadku</w:t>
      </w:r>
      <w:r w:rsidR="000C2A66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684430B" w14:textId="7C9BEEF5" w:rsidR="00F20849" w:rsidRPr="00F20849" w:rsidRDefault="00F20849" w:rsidP="000C2A66">
      <w:pPr>
        <w:pStyle w:val="Akapitzlist"/>
        <w:numPr>
          <w:ilvl w:val="0"/>
          <w:numId w:val="6"/>
        </w:numPr>
        <w:ind w:left="8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20849">
        <w:rPr>
          <w:rFonts w:asciiTheme="minorHAnsi" w:hAnsiTheme="minorHAnsi" w:cstheme="minorHAnsi"/>
          <w:color w:val="000000" w:themeColor="text1"/>
          <w:sz w:val="22"/>
          <w:szCs w:val="22"/>
        </w:rPr>
        <w:t>osób bezrobotnych oraz poszukujących pracy jest niezbędne i wymagane prawem w związku z chęcią skorzystania z usług oferowanych przez Administratora. W przypadku niepodania wymaganych prawem danych Administrator nie będzie miał możliwości spełnienia prośby petenta.</w:t>
      </w:r>
    </w:p>
    <w:p w14:paraId="1FFD3B0D" w14:textId="1D8AEA0A" w:rsidR="00F20849" w:rsidRPr="00F20849" w:rsidRDefault="00F20849" w:rsidP="000C2A66">
      <w:pPr>
        <w:pStyle w:val="Akapitzlist"/>
        <w:numPr>
          <w:ilvl w:val="0"/>
          <w:numId w:val="6"/>
        </w:numPr>
        <w:ind w:left="8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208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pracodawców jest niezbędne i wymagane prawem w związku z chęcią </w:t>
      </w:r>
      <w:r w:rsidR="000C2A66">
        <w:rPr>
          <w:rFonts w:asciiTheme="minorHAnsi" w:hAnsiTheme="minorHAnsi" w:cstheme="minorHAnsi"/>
          <w:color w:val="000000" w:themeColor="text1"/>
          <w:sz w:val="22"/>
          <w:szCs w:val="22"/>
        </w:rPr>
        <w:t>złożenia wniosku i podpisania umowy z Administratorem</w:t>
      </w:r>
      <w:r w:rsidRPr="00F20849">
        <w:rPr>
          <w:rFonts w:asciiTheme="minorHAnsi" w:hAnsiTheme="minorHAnsi" w:cstheme="minorHAnsi"/>
          <w:color w:val="000000" w:themeColor="text1"/>
          <w:sz w:val="22"/>
          <w:szCs w:val="22"/>
        </w:rPr>
        <w:t>. Niepodanie danych osobowych będzie skutkował</w:t>
      </w:r>
      <w:r w:rsidR="000C2A66">
        <w:rPr>
          <w:rFonts w:asciiTheme="minorHAnsi" w:hAnsiTheme="minorHAnsi" w:cstheme="minorHAnsi"/>
          <w:color w:val="000000" w:themeColor="text1"/>
          <w:sz w:val="22"/>
          <w:szCs w:val="22"/>
        </w:rPr>
        <w:t>o brakiem możliwości wykonania wspomnianych czynności</w:t>
      </w:r>
      <w:r w:rsidRPr="00F2084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947209B" w14:textId="5D462B55" w:rsidR="00F20849" w:rsidRPr="00F20849" w:rsidRDefault="00F20849" w:rsidP="000C2A66">
      <w:pPr>
        <w:pStyle w:val="Akapitzlist"/>
        <w:numPr>
          <w:ilvl w:val="0"/>
          <w:numId w:val="6"/>
        </w:numPr>
        <w:ind w:left="8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20849">
        <w:rPr>
          <w:rFonts w:asciiTheme="minorHAnsi" w:hAnsiTheme="minorHAnsi" w:cstheme="minorHAnsi"/>
          <w:color w:val="000000" w:themeColor="text1"/>
          <w:sz w:val="22"/>
          <w:szCs w:val="22"/>
        </w:rPr>
        <w:t>kontrahentów jest niezbędne do podpisania umowy, w przypadku niepadania danych osobowych umowa nie będzie mogła być zawarta.</w:t>
      </w:r>
    </w:p>
    <w:p w14:paraId="3B5B97E7" w14:textId="6BB47647" w:rsidR="00F20849" w:rsidRDefault="00F20849" w:rsidP="000C2A66">
      <w:pPr>
        <w:pStyle w:val="Akapitzlist"/>
        <w:numPr>
          <w:ilvl w:val="0"/>
          <w:numId w:val="6"/>
        </w:numPr>
        <w:ind w:left="8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20849">
        <w:rPr>
          <w:rFonts w:asciiTheme="minorHAnsi" w:hAnsiTheme="minorHAnsi" w:cstheme="minorHAnsi"/>
          <w:color w:val="000000" w:themeColor="text1"/>
          <w:sz w:val="22"/>
          <w:szCs w:val="22"/>
        </w:rPr>
        <w:t>uczestników projektów do wzięcia udziału projekcie jest niezbędne w wymagane prawem w przypadku chęci skorzystania z projektu – w przypadku niepodania danych będzie to nie możliwe do zrealizowania.</w:t>
      </w:r>
    </w:p>
    <w:p w14:paraId="4A094DF9" w14:textId="75415626" w:rsidR="00F20849" w:rsidRDefault="00F20849" w:rsidP="00F2084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Administrator nie zamierza przekazywać danych osobowych do Państw trzecich ani organizacji międzynarodowych</w:t>
      </w:r>
      <w:r w:rsidR="000C2A6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C78D182" w14:textId="4F9F8617" w:rsidR="00EA5C32" w:rsidRPr="00F20849" w:rsidRDefault="00EA5C32" w:rsidP="00F2084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Administrator nie będzie przetwarzał danych osobowych w sposób zautomatyzowany ani nie będzie poddawał ich</w:t>
      </w:r>
      <w:r w:rsidR="00683C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zautomatyzowanemu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profilowaniu.</w:t>
      </w:r>
    </w:p>
    <w:sectPr w:rsidR="00EA5C32" w:rsidRPr="00F20849" w:rsidSect="002F75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D3792"/>
    <w:multiLevelType w:val="hybridMultilevel"/>
    <w:tmpl w:val="E2B0F76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5A72C1"/>
    <w:multiLevelType w:val="hybridMultilevel"/>
    <w:tmpl w:val="71E00F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B30D37"/>
    <w:multiLevelType w:val="hybridMultilevel"/>
    <w:tmpl w:val="1B88A654"/>
    <w:lvl w:ilvl="0" w:tplc="A8487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7E693D"/>
    <w:multiLevelType w:val="hybridMultilevel"/>
    <w:tmpl w:val="3D6842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F44D96"/>
    <w:multiLevelType w:val="hybridMultilevel"/>
    <w:tmpl w:val="67F0C492"/>
    <w:lvl w:ilvl="0" w:tplc="CC4C3D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6E51D0"/>
    <w:multiLevelType w:val="hybridMultilevel"/>
    <w:tmpl w:val="CDD88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C57CD"/>
    <w:multiLevelType w:val="hybridMultilevel"/>
    <w:tmpl w:val="8B8C173E"/>
    <w:lvl w:ilvl="0" w:tplc="C0EE0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1570812">
    <w:abstractNumId w:val="4"/>
  </w:num>
  <w:num w:numId="2" w16cid:durableId="2009938015">
    <w:abstractNumId w:val="2"/>
  </w:num>
  <w:num w:numId="3" w16cid:durableId="1513185347">
    <w:abstractNumId w:val="5"/>
  </w:num>
  <w:num w:numId="4" w16cid:durableId="2078086828">
    <w:abstractNumId w:val="0"/>
  </w:num>
  <w:num w:numId="5" w16cid:durableId="277490451">
    <w:abstractNumId w:val="3"/>
  </w:num>
  <w:num w:numId="6" w16cid:durableId="1345013176">
    <w:abstractNumId w:val="6"/>
  </w:num>
  <w:num w:numId="7" w16cid:durableId="148396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68"/>
    <w:rsid w:val="000C187F"/>
    <w:rsid w:val="000C2A66"/>
    <w:rsid w:val="000D6010"/>
    <w:rsid w:val="000F253C"/>
    <w:rsid w:val="00195AEA"/>
    <w:rsid w:val="002F7565"/>
    <w:rsid w:val="00341CB7"/>
    <w:rsid w:val="00363B83"/>
    <w:rsid w:val="003F0568"/>
    <w:rsid w:val="00433645"/>
    <w:rsid w:val="005B13CA"/>
    <w:rsid w:val="006175BB"/>
    <w:rsid w:val="0065230A"/>
    <w:rsid w:val="00683C91"/>
    <w:rsid w:val="00711003"/>
    <w:rsid w:val="00722C59"/>
    <w:rsid w:val="0078721D"/>
    <w:rsid w:val="007C5DCA"/>
    <w:rsid w:val="0089107B"/>
    <w:rsid w:val="008E5850"/>
    <w:rsid w:val="0098297E"/>
    <w:rsid w:val="00A6686E"/>
    <w:rsid w:val="00C11F30"/>
    <w:rsid w:val="00C74547"/>
    <w:rsid w:val="00D31945"/>
    <w:rsid w:val="00D70B91"/>
    <w:rsid w:val="00EA5C32"/>
    <w:rsid w:val="00F20849"/>
    <w:rsid w:val="00F4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265D"/>
  <w15:chartTrackingRefBased/>
  <w15:docId w15:val="{2F0E0070-3F16-4CC1-B2B2-B6359EF5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5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8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68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6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83/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Kałagate</dc:creator>
  <cp:keywords/>
  <dc:description/>
  <cp:lastModifiedBy>Aleksandra Maciąg</cp:lastModifiedBy>
  <cp:revision>2</cp:revision>
  <dcterms:created xsi:type="dcterms:W3CDTF">2025-01-20T13:05:00Z</dcterms:created>
  <dcterms:modified xsi:type="dcterms:W3CDTF">2025-01-20T13:05:00Z</dcterms:modified>
</cp:coreProperties>
</file>