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96D6" w14:textId="77777777" w:rsidR="008D58BA" w:rsidRPr="006F1EC2" w:rsidRDefault="008D58BA" w:rsidP="00FA529C">
      <w:pPr>
        <w:pStyle w:val="Nagwek1"/>
        <w:rPr>
          <w:rFonts w:ascii="Times New Roman" w:hAnsi="Times New Roman" w:cs="Times New Roman"/>
          <w:sz w:val="24"/>
          <w:szCs w:val="24"/>
        </w:rPr>
      </w:pPr>
      <w:bookmarkStart w:id="0" w:name="_Hlk124502485"/>
    </w:p>
    <w:p w14:paraId="2483D774" w14:textId="77777777" w:rsidR="006B0A99" w:rsidRPr="006F1EC2" w:rsidRDefault="001254C5" w:rsidP="006B0A99">
      <w:pPr>
        <w:jc w:val="center"/>
        <w:rPr>
          <w:rFonts w:eastAsia="Calibri"/>
          <w:b/>
        </w:rPr>
      </w:pPr>
      <w:r w:rsidRPr="006F1EC2">
        <w:rPr>
          <w:rFonts w:eastAsia="Calibri"/>
          <w:noProof/>
        </w:rPr>
        <w:t xml:space="preserve">                                                     </w:t>
      </w:r>
      <w:r w:rsidRPr="006F1EC2">
        <w:rPr>
          <w:rFonts w:eastAsia="Calibri"/>
          <w:noProof/>
        </w:rPr>
        <w:tab/>
      </w:r>
    </w:p>
    <w:p w14:paraId="5DD66DA7" w14:textId="6999D1BC" w:rsidR="006B0A99" w:rsidRPr="006F1EC2" w:rsidRDefault="00E73292" w:rsidP="006B0A99">
      <w:pPr>
        <w:jc w:val="center"/>
        <w:rPr>
          <w:b/>
        </w:rPr>
      </w:pPr>
      <w:r>
        <w:rPr>
          <w:noProof/>
        </w:rPr>
        <w:drawing>
          <wp:inline distT="0" distB="0" distL="0" distR="0" wp14:anchorId="4D101334" wp14:editId="7CBDA008">
            <wp:extent cx="5760720" cy="640080"/>
            <wp:effectExtent l="0" t="0" r="0" b="7620"/>
            <wp:docPr id="14052687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68704" name=""/>
                    <pic:cNvPicPr/>
                  </pic:nvPicPr>
                  <pic:blipFill>
                    <a:blip r:embed="rId8"/>
                    <a:stretch>
                      <a:fillRect/>
                    </a:stretch>
                  </pic:blipFill>
                  <pic:spPr>
                    <a:xfrm>
                      <a:off x="0" y="0"/>
                      <a:ext cx="5760720" cy="640080"/>
                    </a:xfrm>
                    <a:prstGeom prst="rect">
                      <a:avLst/>
                    </a:prstGeom>
                  </pic:spPr>
                </pic:pic>
              </a:graphicData>
            </a:graphic>
          </wp:inline>
        </w:drawing>
      </w:r>
    </w:p>
    <w:bookmarkEnd w:id="0"/>
    <w:p w14:paraId="3261097A" w14:textId="06398BCB" w:rsidR="001254C5" w:rsidRPr="006F1EC2" w:rsidRDefault="001254C5" w:rsidP="001254C5">
      <w:pPr>
        <w:tabs>
          <w:tab w:val="center" w:pos="4253"/>
          <w:tab w:val="right" w:pos="10204"/>
        </w:tabs>
        <w:rPr>
          <w:rFonts w:eastAsia="Calibri"/>
          <w:b/>
        </w:rPr>
      </w:pPr>
      <w:r w:rsidRPr="006F1EC2">
        <w:rPr>
          <w:rFonts w:eastAsia="Calibri"/>
          <w:noProof/>
        </w:rPr>
        <w:tab/>
        <w:t xml:space="preserve">                           </w:t>
      </w:r>
    </w:p>
    <w:p w14:paraId="4FB554A7" w14:textId="77777777" w:rsidR="001254C5" w:rsidRPr="006F1EC2" w:rsidRDefault="001254C5" w:rsidP="001254C5">
      <w:pPr>
        <w:tabs>
          <w:tab w:val="center" w:pos="4536"/>
          <w:tab w:val="right" w:pos="9072"/>
        </w:tabs>
        <w:rPr>
          <w:rFonts w:eastAsia="Calibri"/>
        </w:rPr>
      </w:pPr>
      <w:r w:rsidRPr="006F1EC2">
        <w:rPr>
          <w:rFonts w:eastAsia="Calibri"/>
        </w:rPr>
        <w:ptab w:relativeTo="margin" w:alignment="center" w:leader="none"/>
      </w:r>
      <w:r w:rsidRPr="006F1EC2">
        <w:rPr>
          <w:rFonts w:eastAsia="Calibri"/>
        </w:rPr>
        <w:ptab w:relativeTo="margin" w:alignment="right" w:leader="none"/>
      </w:r>
    </w:p>
    <w:p w14:paraId="2D4193AB" w14:textId="77777777" w:rsidR="001254C5" w:rsidRPr="006F1EC2" w:rsidRDefault="001254C5" w:rsidP="006B0A99">
      <w:pPr>
        <w:rPr>
          <w:b/>
        </w:rPr>
      </w:pPr>
    </w:p>
    <w:p w14:paraId="12C9D456" w14:textId="483FE98C" w:rsidR="001254C5" w:rsidRDefault="001254C5" w:rsidP="001254C5">
      <w:pPr>
        <w:jc w:val="center"/>
        <w:rPr>
          <w:b/>
        </w:rPr>
      </w:pPr>
    </w:p>
    <w:p w14:paraId="56EF7B32" w14:textId="3C56171D" w:rsidR="001F51E7" w:rsidRDefault="001F51E7" w:rsidP="001254C5">
      <w:pPr>
        <w:jc w:val="center"/>
        <w:rPr>
          <w:b/>
        </w:rPr>
      </w:pPr>
    </w:p>
    <w:p w14:paraId="4DC1873B" w14:textId="146DB828" w:rsidR="001F51E7" w:rsidRDefault="001F51E7" w:rsidP="001254C5">
      <w:pPr>
        <w:jc w:val="center"/>
        <w:rPr>
          <w:b/>
        </w:rPr>
      </w:pPr>
    </w:p>
    <w:p w14:paraId="18E9F34C" w14:textId="622779E2" w:rsidR="001F51E7" w:rsidRDefault="001F51E7" w:rsidP="001A0362">
      <w:pPr>
        <w:rPr>
          <w:b/>
        </w:rPr>
      </w:pPr>
    </w:p>
    <w:p w14:paraId="1F7BB3B0" w14:textId="67A91F95" w:rsidR="001F51E7" w:rsidRDefault="001F51E7" w:rsidP="001254C5">
      <w:pPr>
        <w:jc w:val="center"/>
        <w:rPr>
          <w:b/>
        </w:rPr>
      </w:pPr>
    </w:p>
    <w:p w14:paraId="5E2D7D41" w14:textId="122B168F" w:rsidR="001F51E7" w:rsidRDefault="001F51E7" w:rsidP="001254C5">
      <w:pPr>
        <w:jc w:val="center"/>
        <w:rPr>
          <w:b/>
        </w:rPr>
      </w:pPr>
    </w:p>
    <w:p w14:paraId="1A0D2DAA" w14:textId="77777777" w:rsidR="001F51E7" w:rsidRPr="006F1EC2" w:rsidRDefault="001F51E7" w:rsidP="001254C5">
      <w:pPr>
        <w:jc w:val="center"/>
        <w:rPr>
          <w:b/>
        </w:rPr>
      </w:pPr>
    </w:p>
    <w:p w14:paraId="1665D7E7" w14:textId="1CB346F5" w:rsidR="00C20C8A" w:rsidRPr="00F63647" w:rsidRDefault="001254C5" w:rsidP="0057699E">
      <w:pPr>
        <w:spacing w:line="276" w:lineRule="auto"/>
        <w:jc w:val="center"/>
        <w:rPr>
          <w:rFonts w:asciiTheme="minorHAnsi" w:hAnsiTheme="minorHAnsi" w:cstheme="minorHAnsi"/>
          <w:b/>
        </w:rPr>
      </w:pPr>
      <w:r w:rsidRPr="00F63647">
        <w:rPr>
          <w:rFonts w:asciiTheme="minorHAnsi" w:hAnsiTheme="minorHAnsi" w:cstheme="minorHAnsi"/>
          <w:b/>
        </w:rPr>
        <w:t>ZASADY</w:t>
      </w:r>
    </w:p>
    <w:p w14:paraId="4653B6BF" w14:textId="55482E5A" w:rsidR="00C74932" w:rsidRPr="00852CEE" w:rsidRDefault="00A720EB" w:rsidP="00C2035E">
      <w:pPr>
        <w:spacing w:line="276" w:lineRule="auto"/>
        <w:jc w:val="center"/>
        <w:rPr>
          <w:rFonts w:asciiTheme="minorHAnsi" w:hAnsiTheme="minorHAnsi" w:cstheme="minorHAnsi"/>
          <w:b/>
          <w:bCs/>
        </w:rPr>
      </w:pPr>
      <w:r w:rsidRPr="00F63647">
        <w:rPr>
          <w:rFonts w:asciiTheme="minorHAnsi" w:hAnsiTheme="minorHAnsi" w:cstheme="minorHAnsi"/>
          <w:b/>
          <w:bCs/>
        </w:rPr>
        <w:t xml:space="preserve">PRZYZNAWANIA </w:t>
      </w:r>
      <w:r w:rsidR="0025567F" w:rsidRPr="00F63647">
        <w:rPr>
          <w:rFonts w:asciiTheme="minorHAnsi" w:hAnsiTheme="minorHAnsi" w:cstheme="minorHAnsi"/>
          <w:b/>
          <w:bCs/>
        </w:rPr>
        <w:t xml:space="preserve">BEZROBOTNEMU, ABSOLWENTOWI CIS, ABSOLWENTOWI KIS LUB OPIEKUNOWI OSOBY NIEPEŁNOSPRAWNEJ </w:t>
      </w:r>
      <w:r w:rsidRPr="00F63647">
        <w:rPr>
          <w:rFonts w:asciiTheme="minorHAnsi" w:hAnsiTheme="minorHAnsi" w:cstheme="minorHAnsi"/>
          <w:b/>
          <w:bCs/>
        </w:rPr>
        <w:t>JEDNORAZOWO ŚRODKÓW NA PODJĘCIE DZIAŁALNOŚCI GOSPODARCZEJ</w:t>
      </w:r>
      <w:r w:rsidR="00C2035E">
        <w:rPr>
          <w:rFonts w:asciiTheme="minorHAnsi" w:hAnsiTheme="minorHAnsi" w:cstheme="minorHAnsi"/>
          <w:b/>
          <w:bCs/>
        </w:rPr>
        <w:t xml:space="preserve"> </w:t>
      </w:r>
      <w:r w:rsidR="00C74932" w:rsidRPr="00852CEE">
        <w:rPr>
          <w:rFonts w:asciiTheme="minorHAnsi" w:hAnsiTheme="minorHAnsi" w:cstheme="minorHAnsi"/>
          <w:b/>
          <w:bCs/>
        </w:rPr>
        <w:t xml:space="preserve">W RAMACH PROJEKTU „AKTYWIZACJA </w:t>
      </w:r>
      <w:r w:rsidR="00852CEE" w:rsidRPr="00852CEE">
        <w:rPr>
          <w:rFonts w:asciiTheme="minorHAnsi" w:hAnsiTheme="minorHAnsi" w:cstheme="minorHAnsi"/>
          <w:b/>
          <w:bCs/>
        </w:rPr>
        <w:t xml:space="preserve">ZAWODOWA </w:t>
      </w:r>
      <w:r w:rsidR="00C74932" w:rsidRPr="00852CEE">
        <w:rPr>
          <w:rFonts w:asciiTheme="minorHAnsi" w:hAnsiTheme="minorHAnsi" w:cstheme="minorHAnsi"/>
          <w:b/>
          <w:bCs/>
        </w:rPr>
        <w:t>OSÓB BEZROBOTNYCH W POWIECIE WĘGROWSKIM (I)”</w:t>
      </w:r>
    </w:p>
    <w:p w14:paraId="0C128396" w14:textId="349CDDA4" w:rsidR="00A825F3" w:rsidRPr="00852CEE" w:rsidRDefault="00A825F3" w:rsidP="0057699E">
      <w:pPr>
        <w:spacing w:line="276" w:lineRule="auto"/>
        <w:jc w:val="center"/>
        <w:rPr>
          <w:rFonts w:asciiTheme="minorHAnsi" w:hAnsiTheme="minorHAnsi" w:cstheme="minorHAnsi"/>
          <w:b/>
        </w:rPr>
      </w:pPr>
      <w:r w:rsidRPr="00852CEE">
        <w:rPr>
          <w:rFonts w:asciiTheme="minorHAnsi" w:hAnsiTheme="minorHAnsi" w:cstheme="minorHAnsi"/>
          <w:b/>
          <w:bCs/>
        </w:rPr>
        <w:t>WSPÓŁFINANSOWANEGO Z EUROPEJSKIEGO FUNDUSZU SPOŁECZNEGO PLUS</w:t>
      </w:r>
      <w:r w:rsidR="00144CA8" w:rsidRPr="00852CEE">
        <w:rPr>
          <w:rFonts w:asciiTheme="minorHAnsi" w:hAnsiTheme="minorHAnsi" w:cstheme="minorHAnsi"/>
          <w:b/>
          <w:bCs/>
        </w:rPr>
        <w:t xml:space="preserve"> W RAMACH OSI PRIORYTETOWEJ VI FUNDUSZE EUROPEJSKIE DLA AKTYWNEGO ZAWODOWO MAZOWSZA, DZIAŁANIE 6.1 AKTYWIZACJA ZAWODOWA OSÓB BEZROBOTNYCH, FUNDUSZE EUROPEJSKIE DLA MAZOWSZA 2021-2027</w:t>
      </w:r>
    </w:p>
    <w:p w14:paraId="5C18881E" w14:textId="77777777" w:rsidR="00C75BCC" w:rsidRPr="00852CEE" w:rsidRDefault="00C75BCC" w:rsidP="0057699E">
      <w:pPr>
        <w:spacing w:line="276" w:lineRule="auto"/>
        <w:jc w:val="center"/>
        <w:rPr>
          <w:rFonts w:asciiTheme="minorHAnsi" w:hAnsiTheme="minorHAnsi" w:cstheme="minorHAnsi"/>
          <w:b/>
        </w:rPr>
      </w:pPr>
    </w:p>
    <w:p w14:paraId="342AC084" w14:textId="77777777" w:rsidR="00B4525E" w:rsidRPr="006F1EC2" w:rsidRDefault="00B4525E" w:rsidP="0057699E">
      <w:pPr>
        <w:jc w:val="center"/>
        <w:rPr>
          <w:b/>
        </w:rPr>
      </w:pPr>
    </w:p>
    <w:p w14:paraId="6B2BC1E4" w14:textId="77777777" w:rsidR="00C20C8A" w:rsidRPr="006F1EC2" w:rsidRDefault="00C20C8A" w:rsidP="0057699E">
      <w:pPr>
        <w:jc w:val="center"/>
      </w:pPr>
    </w:p>
    <w:p w14:paraId="08BA438A" w14:textId="77777777" w:rsidR="00C20C8A" w:rsidRPr="00C74932" w:rsidRDefault="00C20C8A" w:rsidP="0057699E">
      <w:pPr>
        <w:jc w:val="center"/>
        <w:rPr>
          <w:rFonts w:asciiTheme="minorHAnsi" w:hAnsiTheme="minorHAnsi" w:cstheme="minorHAnsi"/>
        </w:rPr>
      </w:pPr>
    </w:p>
    <w:p w14:paraId="6CBDB469" w14:textId="77777777" w:rsidR="00C20C8A" w:rsidRPr="00C74932" w:rsidRDefault="00C20C8A" w:rsidP="0057699E">
      <w:pPr>
        <w:jc w:val="center"/>
        <w:rPr>
          <w:rFonts w:asciiTheme="minorHAnsi" w:hAnsiTheme="minorHAnsi" w:cstheme="minorHAnsi"/>
        </w:rPr>
      </w:pPr>
    </w:p>
    <w:p w14:paraId="44BF1196" w14:textId="77777777" w:rsidR="00C20C8A" w:rsidRPr="00C74932" w:rsidRDefault="00C20C8A" w:rsidP="00C20C8A">
      <w:pPr>
        <w:jc w:val="both"/>
        <w:rPr>
          <w:rFonts w:asciiTheme="minorHAnsi" w:hAnsiTheme="minorHAnsi" w:cstheme="minorHAnsi"/>
        </w:rPr>
      </w:pPr>
    </w:p>
    <w:p w14:paraId="711281A1" w14:textId="77777777" w:rsidR="00C20C8A" w:rsidRPr="00C74932" w:rsidRDefault="00C20C8A" w:rsidP="00C20C8A">
      <w:pPr>
        <w:jc w:val="both"/>
        <w:rPr>
          <w:rFonts w:asciiTheme="minorHAnsi" w:hAnsiTheme="minorHAnsi" w:cstheme="minorHAnsi"/>
        </w:rPr>
      </w:pPr>
    </w:p>
    <w:p w14:paraId="6E03EB08" w14:textId="77777777" w:rsidR="00C20C8A" w:rsidRPr="00C74932" w:rsidRDefault="00C20C8A" w:rsidP="00C20C8A">
      <w:pPr>
        <w:jc w:val="both"/>
        <w:rPr>
          <w:rFonts w:asciiTheme="minorHAnsi" w:hAnsiTheme="minorHAnsi" w:cstheme="minorHAnsi"/>
        </w:rPr>
      </w:pPr>
    </w:p>
    <w:p w14:paraId="275C8154" w14:textId="77777777" w:rsidR="00C20C8A" w:rsidRPr="00C74932" w:rsidRDefault="00C20C8A" w:rsidP="00C20C8A">
      <w:pPr>
        <w:jc w:val="both"/>
        <w:rPr>
          <w:rFonts w:asciiTheme="minorHAnsi" w:hAnsiTheme="minorHAnsi" w:cstheme="minorHAnsi"/>
        </w:rPr>
      </w:pPr>
    </w:p>
    <w:p w14:paraId="22DA2AE4" w14:textId="77777777" w:rsidR="00C20C8A" w:rsidRPr="00C74932" w:rsidRDefault="00C20C8A" w:rsidP="00C20C8A">
      <w:pPr>
        <w:jc w:val="both"/>
        <w:rPr>
          <w:rFonts w:asciiTheme="minorHAnsi" w:hAnsiTheme="minorHAnsi" w:cstheme="minorHAnsi"/>
        </w:rPr>
      </w:pPr>
    </w:p>
    <w:p w14:paraId="26AC2939" w14:textId="77777777" w:rsidR="00C20C8A" w:rsidRPr="00C74932" w:rsidRDefault="00C20C8A" w:rsidP="00C20C8A">
      <w:pPr>
        <w:jc w:val="both"/>
        <w:rPr>
          <w:rFonts w:asciiTheme="minorHAnsi" w:hAnsiTheme="minorHAnsi" w:cstheme="minorHAnsi"/>
          <w:b/>
        </w:rPr>
      </w:pPr>
    </w:p>
    <w:p w14:paraId="35B6329E" w14:textId="77777777" w:rsidR="00C20C8A" w:rsidRPr="00C74932" w:rsidRDefault="00C20C8A" w:rsidP="00C20C8A">
      <w:pPr>
        <w:jc w:val="both"/>
        <w:rPr>
          <w:rFonts w:asciiTheme="minorHAnsi" w:hAnsiTheme="minorHAnsi" w:cstheme="minorHAnsi"/>
          <w:b/>
        </w:rPr>
      </w:pPr>
    </w:p>
    <w:p w14:paraId="29C0B91B" w14:textId="77777777" w:rsidR="00C20C8A" w:rsidRPr="00C74932" w:rsidRDefault="00C20C8A" w:rsidP="00C20C8A">
      <w:pPr>
        <w:jc w:val="both"/>
        <w:rPr>
          <w:rFonts w:asciiTheme="minorHAnsi" w:hAnsiTheme="minorHAnsi" w:cstheme="minorHAnsi"/>
          <w:b/>
        </w:rPr>
      </w:pPr>
    </w:p>
    <w:p w14:paraId="618A1540" w14:textId="77777777" w:rsidR="00C20C8A" w:rsidRPr="00C74932" w:rsidRDefault="00C20C8A" w:rsidP="00C20C8A">
      <w:pPr>
        <w:jc w:val="both"/>
        <w:rPr>
          <w:rFonts w:asciiTheme="minorHAnsi" w:hAnsiTheme="minorHAnsi" w:cstheme="minorHAnsi"/>
          <w:b/>
        </w:rPr>
      </w:pPr>
    </w:p>
    <w:p w14:paraId="095E2D4B" w14:textId="77777777" w:rsidR="00C20C8A" w:rsidRPr="00C74932" w:rsidRDefault="00C20C8A" w:rsidP="00C20C8A">
      <w:pPr>
        <w:jc w:val="both"/>
        <w:rPr>
          <w:rFonts w:asciiTheme="minorHAnsi" w:hAnsiTheme="minorHAnsi" w:cstheme="minorHAnsi"/>
          <w:b/>
        </w:rPr>
      </w:pPr>
    </w:p>
    <w:p w14:paraId="7CFC3F14" w14:textId="77777777" w:rsidR="00C20C8A" w:rsidRPr="00C74932" w:rsidRDefault="00C20C8A" w:rsidP="00C20C8A">
      <w:pPr>
        <w:jc w:val="both"/>
        <w:rPr>
          <w:rFonts w:asciiTheme="minorHAnsi" w:hAnsiTheme="minorHAnsi" w:cstheme="minorHAnsi"/>
          <w:b/>
        </w:rPr>
      </w:pPr>
    </w:p>
    <w:p w14:paraId="740CE23E" w14:textId="77777777" w:rsidR="00C20C8A" w:rsidRPr="00C74932" w:rsidRDefault="00C20C8A" w:rsidP="00C20C8A">
      <w:pPr>
        <w:jc w:val="both"/>
        <w:rPr>
          <w:rFonts w:asciiTheme="minorHAnsi" w:hAnsiTheme="minorHAnsi" w:cstheme="minorHAnsi"/>
          <w:b/>
        </w:rPr>
      </w:pPr>
    </w:p>
    <w:p w14:paraId="2D5047A8" w14:textId="77777777" w:rsidR="00C20C8A" w:rsidRPr="00C74932" w:rsidRDefault="00C20C8A" w:rsidP="00C20C8A">
      <w:pPr>
        <w:jc w:val="both"/>
        <w:rPr>
          <w:rFonts w:asciiTheme="minorHAnsi" w:hAnsiTheme="minorHAnsi" w:cstheme="minorHAnsi"/>
          <w:b/>
        </w:rPr>
      </w:pPr>
    </w:p>
    <w:p w14:paraId="7BD9B77E" w14:textId="77777777" w:rsidR="00C20C8A" w:rsidRPr="00C74932" w:rsidRDefault="00C20C8A" w:rsidP="00C20C8A">
      <w:pPr>
        <w:jc w:val="both"/>
        <w:rPr>
          <w:rFonts w:asciiTheme="minorHAnsi" w:hAnsiTheme="minorHAnsi" w:cstheme="minorHAnsi"/>
          <w:b/>
        </w:rPr>
      </w:pPr>
    </w:p>
    <w:p w14:paraId="6031B399" w14:textId="6DC3E51F" w:rsidR="006F1EC2" w:rsidRDefault="006F1EC2" w:rsidP="001254C5">
      <w:pPr>
        <w:rPr>
          <w:b/>
        </w:rPr>
      </w:pPr>
    </w:p>
    <w:p w14:paraId="51AA6EC7" w14:textId="77777777" w:rsidR="00C5658E" w:rsidRDefault="00C74932" w:rsidP="00C74932">
      <w:pPr>
        <w:spacing w:line="276" w:lineRule="auto"/>
        <w:rPr>
          <w:rFonts w:asciiTheme="minorHAnsi" w:hAnsiTheme="minorHAnsi" w:cstheme="minorHAnsi"/>
          <w:b/>
        </w:rPr>
      </w:pPr>
      <w:r w:rsidRPr="00C74932">
        <w:rPr>
          <w:rFonts w:asciiTheme="minorHAnsi" w:hAnsiTheme="minorHAnsi" w:cstheme="minorHAnsi"/>
          <w:b/>
        </w:rPr>
        <w:t xml:space="preserve">                                                     </w:t>
      </w:r>
      <w:r>
        <w:rPr>
          <w:rFonts w:asciiTheme="minorHAnsi" w:hAnsiTheme="minorHAnsi" w:cstheme="minorHAnsi"/>
          <w:b/>
        </w:rPr>
        <w:t xml:space="preserve">           </w:t>
      </w:r>
      <w:r w:rsidRPr="00C74932">
        <w:rPr>
          <w:rFonts w:asciiTheme="minorHAnsi" w:hAnsiTheme="minorHAnsi" w:cstheme="minorHAnsi"/>
          <w:b/>
        </w:rPr>
        <w:t xml:space="preserve"> </w:t>
      </w:r>
    </w:p>
    <w:p w14:paraId="2C9E6553" w14:textId="77777777" w:rsidR="00C5658E" w:rsidRDefault="00C5658E" w:rsidP="00C74932">
      <w:pPr>
        <w:spacing w:line="276" w:lineRule="auto"/>
        <w:rPr>
          <w:rFonts w:asciiTheme="minorHAnsi" w:hAnsiTheme="minorHAnsi" w:cstheme="minorHAnsi"/>
          <w:b/>
        </w:rPr>
      </w:pPr>
    </w:p>
    <w:p w14:paraId="19EE836F" w14:textId="43D4DDDF" w:rsidR="001A0362" w:rsidRDefault="00C5658E" w:rsidP="00C74932">
      <w:pPr>
        <w:spacing w:line="276" w:lineRule="auto"/>
        <w:rPr>
          <w:rFonts w:asciiTheme="minorHAnsi" w:hAnsiTheme="minorHAnsi" w:cstheme="minorHAnsi"/>
          <w:b/>
          <w:color w:val="FF0000"/>
        </w:rPr>
      </w:pPr>
      <w:r>
        <w:rPr>
          <w:rFonts w:asciiTheme="minorHAnsi" w:hAnsiTheme="minorHAnsi" w:cstheme="minorHAnsi"/>
          <w:b/>
        </w:rPr>
        <w:t xml:space="preserve">                                                        </w:t>
      </w:r>
      <w:r w:rsidR="00C20C8A" w:rsidRPr="00C74932">
        <w:rPr>
          <w:rFonts w:asciiTheme="minorHAnsi" w:hAnsiTheme="minorHAnsi" w:cstheme="minorHAnsi"/>
          <w:b/>
        </w:rPr>
        <w:t xml:space="preserve">STAN </w:t>
      </w:r>
      <w:r w:rsidR="00C20C8A" w:rsidRPr="00852CEE">
        <w:rPr>
          <w:rFonts w:asciiTheme="minorHAnsi" w:hAnsiTheme="minorHAnsi" w:cstheme="minorHAnsi"/>
          <w:b/>
        </w:rPr>
        <w:t xml:space="preserve">PRAWNY – </w:t>
      </w:r>
      <w:r w:rsidRPr="00852CEE">
        <w:rPr>
          <w:rFonts w:asciiTheme="minorHAnsi" w:hAnsiTheme="minorHAnsi" w:cstheme="minorHAnsi"/>
          <w:b/>
        </w:rPr>
        <w:t>wrzesień</w:t>
      </w:r>
      <w:r w:rsidR="001254C5" w:rsidRPr="00852CEE">
        <w:rPr>
          <w:rFonts w:asciiTheme="minorHAnsi" w:hAnsiTheme="minorHAnsi" w:cstheme="minorHAnsi"/>
          <w:b/>
        </w:rPr>
        <w:t xml:space="preserve"> 20</w:t>
      </w:r>
      <w:r w:rsidR="00083E82" w:rsidRPr="00852CEE">
        <w:rPr>
          <w:rFonts w:asciiTheme="minorHAnsi" w:hAnsiTheme="minorHAnsi" w:cstheme="minorHAnsi"/>
          <w:b/>
        </w:rPr>
        <w:t>2</w:t>
      </w:r>
      <w:r w:rsidR="00144CA8" w:rsidRPr="00852CEE">
        <w:rPr>
          <w:rFonts w:asciiTheme="minorHAnsi" w:hAnsiTheme="minorHAnsi" w:cstheme="minorHAnsi"/>
          <w:b/>
        </w:rPr>
        <w:t>3</w:t>
      </w:r>
    </w:p>
    <w:p w14:paraId="27DCD929" w14:textId="77777777" w:rsidR="00986608" w:rsidRPr="00C74932" w:rsidRDefault="00986608" w:rsidP="00C74932">
      <w:pPr>
        <w:spacing w:line="276" w:lineRule="auto"/>
        <w:rPr>
          <w:rFonts w:asciiTheme="minorHAnsi" w:hAnsiTheme="minorHAnsi" w:cstheme="minorHAnsi"/>
          <w:b/>
          <w:color w:val="FF0000"/>
        </w:rPr>
      </w:pPr>
    </w:p>
    <w:p w14:paraId="618D0EEF" w14:textId="6DEB8CE5" w:rsidR="00A720EB" w:rsidRPr="001418CB" w:rsidRDefault="00C75EE8" w:rsidP="00C74932">
      <w:pPr>
        <w:spacing w:line="276" w:lineRule="auto"/>
        <w:jc w:val="center"/>
        <w:rPr>
          <w:rFonts w:asciiTheme="minorHAnsi" w:hAnsiTheme="minorHAnsi" w:cstheme="minorHAnsi"/>
          <w:b/>
        </w:rPr>
      </w:pPr>
      <w:r w:rsidRPr="001418CB">
        <w:rPr>
          <w:rFonts w:asciiTheme="minorHAnsi" w:hAnsiTheme="minorHAnsi" w:cstheme="minorHAnsi"/>
          <w:b/>
        </w:rPr>
        <w:lastRenderedPageBreak/>
        <w:t>ROZDZIAŁ I</w:t>
      </w:r>
    </w:p>
    <w:p w14:paraId="7B82CA2E" w14:textId="33B92AFC" w:rsidR="00A720EB" w:rsidRPr="001418CB" w:rsidRDefault="007B0DE7" w:rsidP="00C74932">
      <w:pPr>
        <w:spacing w:line="276" w:lineRule="auto"/>
        <w:jc w:val="center"/>
        <w:rPr>
          <w:rFonts w:asciiTheme="minorHAnsi" w:hAnsiTheme="minorHAnsi" w:cstheme="minorHAnsi"/>
          <w:b/>
        </w:rPr>
      </w:pPr>
      <w:r w:rsidRPr="001418CB">
        <w:rPr>
          <w:rFonts w:asciiTheme="minorHAnsi" w:hAnsiTheme="minorHAnsi" w:cstheme="minorHAnsi"/>
          <w:b/>
        </w:rPr>
        <w:t>POSTANOWIENIA OGÓLNE</w:t>
      </w:r>
    </w:p>
    <w:p w14:paraId="63933202" w14:textId="77777777" w:rsidR="00A720EB" w:rsidRPr="001418CB" w:rsidRDefault="00A720EB" w:rsidP="00C74932">
      <w:pPr>
        <w:spacing w:line="276" w:lineRule="auto"/>
        <w:jc w:val="center"/>
        <w:rPr>
          <w:rFonts w:asciiTheme="minorHAnsi" w:hAnsiTheme="minorHAnsi" w:cstheme="minorHAnsi"/>
          <w:b/>
          <w:bCs/>
        </w:rPr>
      </w:pPr>
      <w:r w:rsidRPr="001418CB">
        <w:rPr>
          <w:rFonts w:asciiTheme="minorHAnsi" w:hAnsiTheme="minorHAnsi" w:cstheme="minorHAnsi"/>
          <w:b/>
        </w:rPr>
        <w:t>§ 1</w:t>
      </w:r>
    </w:p>
    <w:p w14:paraId="20F254C4" w14:textId="6564BFE5" w:rsidR="00A720EB" w:rsidRPr="00852CEE" w:rsidRDefault="00A720EB" w:rsidP="00C74932">
      <w:pPr>
        <w:widowControl w:val="0"/>
        <w:numPr>
          <w:ilvl w:val="0"/>
          <w:numId w:val="1"/>
        </w:numPr>
        <w:suppressAutoHyphens/>
        <w:spacing w:line="276" w:lineRule="auto"/>
        <w:ind w:left="-142" w:right="-113" w:hanging="142"/>
        <w:rPr>
          <w:rFonts w:asciiTheme="minorHAnsi" w:hAnsiTheme="minorHAnsi" w:cstheme="minorHAnsi"/>
        </w:rPr>
      </w:pPr>
      <w:r w:rsidRPr="001418CB">
        <w:rPr>
          <w:rFonts w:asciiTheme="minorHAnsi" w:hAnsiTheme="minorHAnsi" w:cstheme="minorHAnsi"/>
        </w:rPr>
        <w:t xml:space="preserve">Ustawa z dnia 20 kwietnia 2004r. o promocji zatrudnienia i instytucjach rynku </w:t>
      </w:r>
      <w:r w:rsidRPr="00852CEE">
        <w:rPr>
          <w:rFonts w:asciiTheme="minorHAnsi" w:hAnsiTheme="minorHAnsi" w:cstheme="minorHAnsi"/>
        </w:rPr>
        <w:t xml:space="preserve">pracy (Dz. U. </w:t>
      </w:r>
      <w:r w:rsidR="0057699E" w:rsidRPr="00852CEE">
        <w:rPr>
          <w:rFonts w:asciiTheme="minorHAnsi" w:hAnsiTheme="minorHAnsi" w:cstheme="minorHAnsi"/>
        </w:rPr>
        <w:br/>
        <w:t xml:space="preserve">  </w:t>
      </w:r>
      <w:r w:rsidRPr="00852CEE">
        <w:rPr>
          <w:rFonts w:asciiTheme="minorHAnsi" w:hAnsiTheme="minorHAnsi" w:cstheme="minorHAnsi"/>
        </w:rPr>
        <w:t xml:space="preserve">z </w:t>
      </w:r>
      <w:r w:rsidR="0057699E" w:rsidRPr="00852CEE">
        <w:rPr>
          <w:rFonts w:asciiTheme="minorHAnsi" w:hAnsiTheme="minorHAnsi" w:cstheme="minorHAnsi"/>
        </w:rPr>
        <w:t xml:space="preserve"> </w:t>
      </w:r>
      <w:r w:rsidRPr="00852CEE">
        <w:rPr>
          <w:rFonts w:asciiTheme="minorHAnsi" w:hAnsiTheme="minorHAnsi" w:cstheme="minorHAnsi"/>
        </w:rPr>
        <w:t>20</w:t>
      </w:r>
      <w:r w:rsidR="00083E82" w:rsidRPr="00852CEE">
        <w:rPr>
          <w:rFonts w:asciiTheme="minorHAnsi" w:hAnsiTheme="minorHAnsi" w:cstheme="minorHAnsi"/>
        </w:rPr>
        <w:t>2</w:t>
      </w:r>
      <w:r w:rsidR="00F63647" w:rsidRPr="00852CEE">
        <w:rPr>
          <w:rFonts w:asciiTheme="minorHAnsi" w:hAnsiTheme="minorHAnsi" w:cstheme="minorHAnsi"/>
        </w:rPr>
        <w:t>3</w:t>
      </w:r>
      <w:r w:rsidR="00C5658E" w:rsidRPr="00852CEE">
        <w:rPr>
          <w:rFonts w:asciiTheme="minorHAnsi" w:hAnsiTheme="minorHAnsi" w:cstheme="minorHAnsi"/>
        </w:rPr>
        <w:t xml:space="preserve"> </w:t>
      </w:r>
      <w:r w:rsidRPr="00852CEE">
        <w:rPr>
          <w:rFonts w:asciiTheme="minorHAnsi" w:hAnsiTheme="minorHAnsi" w:cstheme="minorHAnsi"/>
        </w:rPr>
        <w:t>r.,</w:t>
      </w:r>
      <w:r w:rsidR="00207563" w:rsidRPr="00852CEE">
        <w:rPr>
          <w:rFonts w:asciiTheme="minorHAnsi" w:hAnsiTheme="minorHAnsi" w:cstheme="minorHAnsi"/>
        </w:rPr>
        <w:t xml:space="preserve"> </w:t>
      </w:r>
      <w:r w:rsidRPr="00852CEE">
        <w:rPr>
          <w:rFonts w:asciiTheme="minorHAnsi" w:hAnsiTheme="minorHAnsi" w:cstheme="minorHAnsi"/>
        </w:rPr>
        <w:t xml:space="preserve">poz. </w:t>
      </w:r>
      <w:r w:rsidR="00F63647" w:rsidRPr="00852CEE">
        <w:rPr>
          <w:rFonts w:asciiTheme="minorHAnsi" w:hAnsiTheme="minorHAnsi" w:cstheme="minorHAnsi"/>
        </w:rPr>
        <w:t>735</w:t>
      </w:r>
      <w:r w:rsidRPr="00852CEE">
        <w:rPr>
          <w:rFonts w:asciiTheme="minorHAnsi" w:hAnsiTheme="minorHAnsi" w:cstheme="minorHAnsi"/>
        </w:rPr>
        <w:t xml:space="preserve"> z późn.</w:t>
      </w:r>
      <w:r w:rsidR="00175E86" w:rsidRPr="00852CEE">
        <w:rPr>
          <w:rFonts w:asciiTheme="minorHAnsi" w:hAnsiTheme="minorHAnsi" w:cstheme="minorHAnsi"/>
        </w:rPr>
        <w:t xml:space="preserve"> </w:t>
      </w:r>
      <w:r w:rsidRPr="00852CEE">
        <w:rPr>
          <w:rFonts w:asciiTheme="minorHAnsi" w:hAnsiTheme="minorHAnsi" w:cstheme="minorHAnsi"/>
        </w:rPr>
        <w:t>zm.).</w:t>
      </w:r>
    </w:p>
    <w:p w14:paraId="0BAA951C" w14:textId="6E314EB6" w:rsidR="00A720EB" w:rsidRPr="00852CEE" w:rsidRDefault="00A720EB" w:rsidP="00C74932">
      <w:pPr>
        <w:widowControl w:val="0"/>
        <w:numPr>
          <w:ilvl w:val="0"/>
          <w:numId w:val="1"/>
        </w:numPr>
        <w:suppressAutoHyphens/>
        <w:spacing w:line="276" w:lineRule="auto"/>
        <w:ind w:left="0" w:right="-2" w:hanging="284"/>
        <w:rPr>
          <w:rFonts w:asciiTheme="minorHAnsi" w:hAnsiTheme="minorHAnsi" w:cstheme="minorHAnsi"/>
        </w:rPr>
      </w:pPr>
      <w:r w:rsidRPr="00852CEE">
        <w:rPr>
          <w:rFonts w:asciiTheme="minorHAnsi" w:hAnsiTheme="minorHAnsi" w:cstheme="minorHAnsi"/>
        </w:rPr>
        <w:t xml:space="preserve">Rozporządzenie Ministra Rodziny, Pracy i Polityki Społecznej w sprawie </w:t>
      </w:r>
      <w:r w:rsidRPr="00852CEE">
        <w:rPr>
          <w:rFonts w:asciiTheme="minorHAnsi" w:hAnsiTheme="minorHAnsi" w:cstheme="minorHAnsi"/>
          <w:bCs/>
        </w:rPr>
        <w:t>dokonywania z Funduszu Pracy refundacji kosztów wyposażenia lub doposażenia stanowiska pracy oraz przyznawania środków na podjęcie działalności gospodarczej (</w:t>
      </w:r>
      <w:r w:rsidR="00207563" w:rsidRPr="00852CEE">
        <w:rPr>
          <w:rFonts w:asciiTheme="minorHAnsi" w:hAnsiTheme="minorHAnsi" w:cstheme="minorHAnsi"/>
          <w:bCs/>
        </w:rPr>
        <w:t xml:space="preserve">t.j. </w:t>
      </w:r>
      <w:r w:rsidRPr="00852CEE">
        <w:rPr>
          <w:rFonts w:asciiTheme="minorHAnsi" w:hAnsiTheme="minorHAnsi" w:cstheme="minorHAnsi"/>
        </w:rPr>
        <w:t>Dz.U. z 2</w:t>
      </w:r>
      <w:r w:rsidR="00207563" w:rsidRPr="00852CEE">
        <w:rPr>
          <w:rFonts w:asciiTheme="minorHAnsi" w:hAnsiTheme="minorHAnsi" w:cstheme="minorHAnsi"/>
        </w:rPr>
        <w:t>022</w:t>
      </w:r>
      <w:r w:rsidR="00C5658E" w:rsidRPr="00852CEE">
        <w:rPr>
          <w:rFonts w:asciiTheme="minorHAnsi" w:hAnsiTheme="minorHAnsi" w:cstheme="minorHAnsi"/>
        </w:rPr>
        <w:t xml:space="preserve"> </w:t>
      </w:r>
      <w:r w:rsidRPr="00852CEE">
        <w:rPr>
          <w:rFonts w:asciiTheme="minorHAnsi" w:hAnsiTheme="minorHAnsi" w:cstheme="minorHAnsi"/>
        </w:rPr>
        <w:t xml:space="preserve">r., poz. </w:t>
      </w:r>
      <w:r w:rsidR="00207563" w:rsidRPr="00852CEE">
        <w:rPr>
          <w:rFonts w:asciiTheme="minorHAnsi" w:hAnsiTheme="minorHAnsi" w:cstheme="minorHAnsi"/>
        </w:rPr>
        <w:t>243</w:t>
      </w:r>
      <w:r w:rsidRPr="00852CEE">
        <w:rPr>
          <w:rFonts w:asciiTheme="minorHAnsi" w:hAnsiTheme="minorHAnsi" w:cstheme="minorHAnsi"/>
        </w:rPr>
        <w:t>).</w:t>
      </w:r>
    </w:p>
    <w:p w14:paraId="2A27059A" w14:textId="6522985E" w:rsidR="00A720EB" w:rsidRPr="00852CEE" w:rsidRDefault="00A720EB" w:rsidP="00C74932">
      <w:pPr>
        <w:widowControl w:val="0"/>
        <w:numPr>
          <w:ilvl w:val="0"/>
          <w:numId w:val="1"/>
        </w:numPr>
        <w:suppressAutoHyphens/>
        <w:spacing w:line="276" w:lineRule="auto"/>
        <w:ind w:left="0" w:right="-113" w:hanging="284"/>
        <w:rPr>
          <w:rFonts w:asciiTheme="minorHAnsi" w:hAnsiTheme="minorHAnsi" w:cstheme="minorHAnsi"/>
        </w:rPr>
      </w:pPr>
      <w:r w:rsidRPr="00852CEE">
        <w:rPr>
          <w:rFonts w:asciiTheme="minorHAnsi" w:hAnsiTheme="minorHAnsi" w:cstheme="minorHAnsi"/>
        </w:rPr>
        <w:t>Ustawa z dnia 30 kwietnia 2004r. o postępowaniu w sprawach dotyczących pomocy publicznej (t.j. Dz.U. z 20</w:t>
      </w:r>
      <w:r w:rsidR="00083E82" w:rsidRPr="00852CEE">
        <w:rPr>
          <w:rFonts w:asciiTheme="minorHAnsi" w:hAnsiTheme="minorHAnsi" w:cstheme="minorHAnsi"/>
        </w:rPr>
        <w:t>2</w:t>
      </w:r>
      <w:r w:rsidR="00F63647" w:rsidRPr="00852CEE">
        <w:rPr>
          <w:rFonts w:asciiTheme="minorHAnsi" w:hAnsiTheme="minorHAnsi" w:cstheme="minorHAnsi"/>
        </w:rPr>
        <w:t>3</w:t>
      </w:r>
      <w:r w:rsidR="00C5658E" w:rsidRPr="00852CEE">
        <w:rPr>
          <w:rFonts w:asciiTheme="minorHAnsi" w:hAnsiTheme="minorHAnsi" w:cstheme="minorHAnsi"/>
        </w:rPr>
        <w:t xml:space="preserve"> </w:t>
      </w:r>
      <w:r w:rsidRPr="00852CEE">
        <w:rPr>
          <w:rFonts w:asciiTheme="minorHAnsi" w:hAnsiTheme="minorHAnsi" w:cstheme="minorHAnsi"/>
        </w:rPr>
        <w:t xml:space="preserve">r., poz. </w:t>
      </w:r>
      <w:r w:rsidR="00083E82" w:rsidRPr="00852CEE">
        <w:rPr>
          <w:rFonts w:asciiTheme="minorHAnsi" w:hAnsiTheme="minorHAnsi" w:cstheme="minorHAnsi"/>
        </w:rPr>
        <w:t>7</w:t>
      </w:r>
      <w:r w:rsidR="00F63647" w:rsidRPr="00852CEE">
        <w:rPr>
          <w:rFonts w:asciiTheme="minorHAnsi" w:hAnsiTheme="minorHAnsi" w:cstheme="minorHAnsi"/>
        </w:rPr>
        <w:t>02</w:t>
      </w:r>
      <w:r w:rsidRPr="00852CEE">
        <w:rPr>
          <w:rFonts w:asciiTheme="minorHAnsi" w:hAnsiTheme="minorHAnsi" w:cstheme="minorHAnsi"/>
        </w:rPr>
        <w:t xml:space="preserve">). </w:t>
      </w:r>
    </w:p>
    <w:p w14:paraId="360EA1CA" w14:textId="2143DCC6" w:rsidR="00A720EB" w:rsidRPr="00852CEE" w:rsidRDefault="00A720EB" w:rsidP="00C74932">
      <w:pPr>
        <w:numPr>
          <w:ilvl w:val="0"/>
          <w:numId w:val="1"/>
        </w:numPr>
        <w:tabs>
          <w:tab w:val="left" w:pos="-2977"/>
        </w:tabs>
        <w:spacing w:line="276" w:lineRule="auto"/>
        <w:ind w:left="0" w:hanging="284"/>
        <w:rPr>
          <w:rFonts w:asciiTheme="minorHAnsi" w:hAnsiTheme="minorHAnsi" w:cstheme="minorHAnsi"/>
        </w:rPr>
      </w:pPr>
      <w:r w:rsidRPr="00852CEE">
        <w:rPr>
          <w:rFonts w:asciiTheme="minorHAnsi" w:hAnsiTheme="minorHAnsi" w:cstheme="minorHAnsi"/>
        </w:rPr>
        <w:t>Ustawa z dnia 06 marca 2018</w:t>
      </w:r>
      <w:r w:rsidR="00C5658E" w:rsidRPr="00852CEE">
        <w:rPr>
          <w:rFonts w:asciiTheme="minorHAnsi" w:hAnsiTheme="minorHAnsi" w:cstheme="minorHAnsi"/>
        </w:rPr>
        <w:t xml:space="preserve"> </w:t>
      </w:r>
      <w:r w:rsidRPr="00852CEE">
        <w:rPr>
          <w:rFonts w:asciiTheme="minorHAnsi" w:hAnsiTheme="minorHAnsi" w:cstheme="minorHAnsi"/>
        </w:rPr>
        <w:t>r. Prawo przedsiębiorców (t.j.</w:t>
      </w:r>
      <w:r w:rsidR="00A508B2" w:rsidRPr="00852CEE">
        <w:rPr>
          <w:rFonts w:asciiTheme="minorHAnsi" w:hAnsiTheme="minorHAnsi" w:cstheme="minorHAnsi"/>
        </w:rPr>
        <w:t xml:space="preserve"> </w:t>
      </w:r>
      <w:r w:rsidRPr="00852CEE">
        <w:rPr>
          <w:rFonts w:asciiTheme="minorHAnsi" w:hAnsiTheme="minorHAnsi" w:cstheme="minorHAnsi"/>
        </w:rPr>
        <w:t>Dz. U. z 20</w:t>
      </w:r>
      <w:r w:rsidR="0088178D" w:rsidRPr="00852CEE">
        <w:rPr>
          <w:rFonts w:asciiTheme="minorHAnsi" w:hAnsiTheme="minorHAnsi" w:cstheme="minorHAnsi"/>
        </w:rPr>
        <w:t>2</w:t>
      </w:r>
      <w:r w:rsidR="00F63647" w:rsidRPr="00852CEE">
        <w:rPr>
          <w:rFonts w:asciiTheme="minorHAnsi" w:hAnsiTheme="minorHAnsi" w:cstheme="minorHAnsi"/>
        </w:rPr>
        <w:t>3 r.</w:t>
      </w:r>
      <w:r w:rsidR="00C5658E" w:rsidRPr="00852CEE">
        <w:rPr>
          <w:rFonts w:asciiTheme="minorHAnsi" w:hAnsiTheme="minorHAnsi" w:cstheme="minorHAnsi"/>
        </w:rPr>
        <w:t xml:space="preserve">, </w:t>
      </w:r>
      <w:r w:rsidRPr="00852CEE">
        <w:rPr>
          <w:rFonts w:asciiTheme="minorHAnsi" w:hAnsiTheme="minorHAnsi" w:cstheme="minorHAnsi"/>
        </w:rPr>
        <w:t xml:space="preserve">poz. </w:t>
      </w:r>
      <w:r w:rsidR="00F63647" w:rsidRPr="00852CEE">
        <w:rPr>
          <w:rFonts w:asciiTheme="minorHAnsi" w:hAnsiTheme="minorHAnsi" w:cstheme="minorHAnsi"/>
        </w:rPr>
        <w:t>221</w:t>
      </w:r>
      <w:r w:rsidRPr="00852CEE">
        <w:rPr>
          <w:rFonts w:asciiTheme="minorHAnsi" w:hAnsiTheme="minorHAnsi" w:cstheme="minorHAnsi"/>
        </w:rPr>
        <w:t xml:space="preserve"> z późn. zm.).</w:t>
      </w:r>
    </w:p>
    <w:p w14:paraId="6A6188BD" w14:textId="6C6C59E8" w:rsidR="00A720EB" w:rsidRPr="00852CEE" w:rsidRDefault="00A720EB" w:rsidP="00C74932">
      <w:pPr>
        <w:widowControl w:val="0"/>
        <w:numPr>
          <w:ilvl w:val="0"/>
          <w:numId w:val="1"/>
        </w:numPr>
        <w:suppressAutoHyphens/>
        <w:spacing w:line="276" w:lineRule="auto"/>
        <w:ind w:left="0" w:right="-113" w:hanging="284"/>
        <w:rPr>
          <w:rFonts w:asciiTheme="minorHAnsi" w:hAnsiTheme="minorHAnsi" w:cstheme="minorHAnsi"/>
        </w:rPr>
      </w:pPr>
      <w:r w:rsidRPr="00852CEE">
        <w:rPr>
          <w:rFonts w:asciiTheme="minorHAnsi" w:hAnsiTheme="minorHAnsi" w:cstheme="minorHAnsi"/>
        </w:rPr>
        <w:t>Ustawa z dnia 11 marca 2004r. o podatku od towarów i usług (t.j. Dz. U. z 20</w:t>
      </w:r>
      <w:r w:rsidR="005961E7" w:rsidRPr="00852CEE">
        <w:rPr>
          <w:rFonts w:asciiTheme="minorHAnsi" w:hAnsiTheme="minorHAnsi" w:cstheme="minorHAnsi"/>
        </w:rPr>
        <w:t>2</w:t>
      </w:r>
      <w:r w:rsidR="004A5A3B" w:rsidRPr="00852CEE">
        <w:rPr>
          <w:rFonts w:asciiTheme="minorHAnsi" w:hAnsiTheme="minorHAnsi" w:cstheme="minorHAnsi"/>
        </w:rPr>
        <w:t>3</w:t>
      </w:r>
      <w:r w:rsidRPr="00852CEE">
        <w:rPr>
          <w:rFonts w:asciiTheme="minorHAnsi" w:hAnsiTheme="minorHAnsi" w:cstheme="minorHAnsi"/>
        </w:rPr>
        <w:t xml:space="preserve">r. poz. </w:t>
      </w:r>
      <w:r w:rsidR="004A5A3B" w:rsidRPr="00852CEE">
        <w:rPr>
          <w:rFonts w:asciiTheme="minorHAnsi" w:hAnsiTheme="minorHAnsi" w:cstheme="minorHAnsi"/>
        </w:rPr>
        <w:t>1570</w:t>
      </w:r>
      <w:r w:rsidR="0088178D" w:rsidRPr="00852CEE">
        <w:rPr>
          <w:rFonts w:asciiTheme="minorHAnsi" w:hAnsiTheme="minorHAnsi" w:cstheme="minorHAnsi"/>
        </w:rPr>
        <w:t xml:space="preserve"> </w:t>
      </w:r>
      <w:r w:rsidR="009008E8" w:rsidRPr="00852CEE">
        <w:rPr>
          <w:rFonts w:asciiTheme="minorHAnsi" w:hAnsiTheme="minorHAnsi" w:cstheme="minorHAnsi"/>
        </w:rPr>
        <w:t>z późn. zm.</w:t>
      </w:r>
      <w:r w:rsidRPr="00852CEE">
        <w:rPr>
          <w:rFonts w:asciiTheme="minorHAnsi" w:hAnsiTheme="minorHAnsi" w:cstheme="minorHAnsi"/>
        </w:rPr>
        <w:t>).</w:t>
      </w:r>
    </w:p>
    <w:p w14:paraId="3AC7AA01" w14:textId="77777777" w:rsidR="00A720EB" w:rsidRPr="001418CB" w:rsidRDefault="00A720EB" w:rsidP="00C74932">
      <w:pPr>
        <w:numPr>
          <w:ilvl w:val="0"/>
          <w:numId w:val="1"/>
        </w:numPr>
        <w:suppressAutoHyphens/>
        <w:spacing w:line="276" w:lineRule="auto"/>
        <w:ind w:left="0" w:hanging="284"/>
        <w:rPr>
          <w:rFonts w:asciiTheme="minorHAnsi" w:hAnsiTheme="minorHAnsi" w:cstheme="minorHAnsi"/>
        </w:rPr>
      </w:pPr>
      <w:r w:rsidRPr="00852CEE">
        <w:rPr>
          <w:rFonts w:asciiTheme="minorHAnsi" w:hAnsiTheme="minorHAnsi" w:cstheme="minorHAnsi"/>
          <w:lang w:val="x-none"/>
        </w:rPr>
        <w:t>Rozporządzeni</w:t>
      </w:r>
      <w:r w:rsidRPr="00852CEE">
        <w:rPr>
          <w:rFonts w:asciiTheme="minorHAnsi" w:hAnsiTheme="minorHAnsi" w:cstheme="minorHAnsi"/>
        </w:rPr>
        <w:t>e</w:t>
      </w:r>
      <w:r w:rsidRPr="00852CEE">
        <w:rPr>
          <w:rFonts w:asciiTheme="minorHAnsi" w:hAnsiTheme="minorHAnsi" w:cstheme="minorHAnsi"/>
          <w:lang w:val="x-none"/>
        </w:rPr>
        <w:t xml:space="preserve"> Rady Ministrów z dnia 29 marca 2010r. w sprawie zakresu informacji przedstawianych przez podmiot ubiegający się pomoc  de minimis (Dz. U. z 2010r. Nr 53, poz. </w:t>
      </w:r>
      <w:r w:rsidRPr="001418CB">
        <w:rPr>
          <w:rFonts w:asciiTheme="minorHAnsi" w:hAnsiTheme="minorHAnsi" w:cstheme="minorHAnsi"/>
          <w:lang w:val="x-none"/>
        </w:rPr>
        <w:t>31</w:t>
      </w:r>
      <w:r w:rsidRPr="001418CB">
        <w:rPr>
          <w:rFonts w:asciiTheme="minorHAnsi" w:hAnsiTheme="minorHAnsi" w:cstheme="minorHAnsi"/>
        </w:rPr>
        <w:t>1 oraz z 2013r., poz.276).</w:t>
      </w:r>
    </w:p>
    <w:p w14:paraId="18D1BF0F" w14:textId="7AD39720" w:rsidR="00A720EB" w:rsidRPr="001418CB" w:rsidRDefault="00A720EB" w:rsidP="00C74932">
      <w:pPr>
        <w:numPr>
          <w:ilvl w:val="0"/>
          <w:numId w:val="1"/>
        </w:numPr>
        <w:suppressAutoHyphens/>
        <w:spacing w:line="276" w:lineRule="auto"/>
        <w:ind w:left="0" w:hanging="284"/>
        <w:rPr>
          <w:rFonts w:asciiTheme="minorHAnsi" w:hAnsiTheme="minorHAnsi" w:cstheme="minorHAnsi"/>
        </w:rPr>
      </w:pPr>
      <w:r w:rsidRPr="001418CB">
        <w:rPr>
          <w:rFonts w:asciiTheme="minorHAnsi" w:hAnsiTheme="minorHAnsi" w:cstheme="minorHAnsi"/>
        </w:rPr>
        <w:t>Rozporządzenie Rady Ministrów z dnia 24 października 2014</w:t>
      </w:r>
      <w:r w:rsidR="002A1460">
        <w:rPr>
          <w:rFonts w:asciiTheme="minorHAnsi" w:hAnsiTheme="minorHAnsi" w:cstheme="minorHAnsi"/>
        </w:rPr>
        <w:t xml:space="preserve"> </w:t>
      </w:r>
      <w:r w:rsidRPr="001418CB">
        <w:rPr>
          <w:rFonts w:asciiTheme="minorHAnsi" w:hAnsiTheme="minorHAnsi" w:cstheme="minorHAnsi"/>
        </w:rPr>
        <w:t>r. zmieniające rozporządzenie w sprawie zakresu informacji przedstawianych przez podmiot ubiegający się o pomoc de minimis (Dz.U. z 2014r</w:t>
      </w:r>
      <w:r w:rsidR="005D3664" w:rsidRPr="001418CB">
        <w:rPr>
          <w:rFonts w:asciiTheme="minorHAnsi" w:hAnsiTheme="minorHAnsi" w:cstheme="minorHAnsi"/>
        </w:rPr>
        <w:t>.</w:t>
      </w:r>
      <w:r w:rsidRPr="001418CB">
        <w:rPr>
          <w:rFonts w:asciiTheme="minorHAnsi" w:hAnsiTheme="minorHAnsi" w:cstheme="minorHAnsi"/>
        </w:rPr>
        <w:t xml:space="preserve"> poz.</w:t>
      </w:r>
      <w:r w:rsidR="005D3664" w:rsidRPr="001418CB">
        <w:rPr>
          <w:rFonts w:asciiTheme="minorHAnsi" w:hAnsiTheme="minorHAnsi" w:cstheme="minorHAnsi"/>
        </w:rPr>
        <w:t>,</w:t>
      </w:r>
      <w:r w:rsidRPr="001418CB">
        <w:rPr>
          <w:rFonts w:asciiTheme="minorHAnsi" w:hAnsiTheme="minorHAnsi" w:cstheme="minorHAnsi"/>
        </w:rPr>
        <w:t xml:space="preserve"> 1543).</w:t>
      </w:r>
    </w:p>
    <w:p w14:paraId="419B5BFF" w14:textId="657DCD63" w:rsidR="00A720EB" w:rsidRPr="001418CB" w:rsidRDefault="00A720EB" w:rsidP="00C74932">
      <w:pPr>
        <w:numPr>
          <w:ilvl w:val="0"/>
          <w:numId w:val="1"/>
        </w:numPr>
        <w:suppressAutoHyphens/>
        <w:spacing w:line="276" w:lineRule="auto"/>
        <w:ind w:left="0" w:hanging="284"/>
        <w:rPr>
          <w:rFonts w:asciiTheme="minorHAnsi" w:hAnsiTheme="minorHAnsi" w:cstheme="minorHAnsi"/>
        </w:rPr>
      </w:pPr>
      <w:r w:rsidRPr="001418CB">
        <w:rPr>
          <w:rFonts w:asciiTheme="minorHAnsi" w:hAnsiTheme="minorHAnsi" w:cstheme="minorHAnsi"/>
        </w:rPr>
        <w:t>Rozporządzenie Rady Ministrów z dnia 20 marca 2007r. w sprawie zaświadczeń o pomocy de minimis i pomocy de minimis w rolnictwie lub rybołówstwie (t.j. Dz.</w:t>
      </w:r>
      <w:r w:rsidR="005D3664" w:rsidRPr="001418CB">
        <w:rPr>
          <w:rFonts w:asciiTheme="minorHAnsi" w:hAnsiTheme="minorHAnsi" w:cstheme="minorHAnsi"/>
        </w:rPr>
        <w:t xml:space="preserve"> </w:t>
      </w:r>
      <w:r w:rsidRPr="001418CB">
        <w:rPr>
          <w:rFonts w:asciiTheme="minorHAnsi" w:hAnsiTheme="minorHAnsi" w:cstheme="minorHAnsi"/>
        </w:rPr>
        <w:t>U.</w:t>
      </w:r>
      <w:r w:rsidR="005D3664" w:rsidRPr="001418CB">
        <w:rPr>
          <w:rFonts w:asciiTheme="minorHAnsi" w:hAnsiTheme="minorHAnsi" w:cstheme="minorHAnsi"/>
        </w:rPr>
        <w:t xml:space="preserve"> </w:t>
      </w:r>
      <w:r w:rsidRPr="001418CB">
        <w:rPr>
          <w:rFonts w:asciiTheme="minorHAnsi" w:hAnsiTheme="minorHAnsi" w:cstheme="minorHAnsi"/>
        </w:rPr>
        <w:t>z 2018r., poz. 350).</w:t>
      </w:r>
    </w:p>
    <w:p w14:paraId="00250C4C" w14:textId="2DC46F46" w:rsidR="00A720EB" w:rsidRPr="001418CB" w:rsidRDefault="00A720EB" w:rsidP="00C74932">
      <w:pPr>
        <w:numPr>
          <w:ilvl w:val="0"/>
          <w:numId w:val="1"/>
        </w:numPr>
        <w:tabs>
          <w:tab w:val="left" w:pos="-2977"/>
        </w:tabs>
        <w:spacing w:line="276" w:lineRule="auto"/>
        <w:ind w:left="0" w:hanging="284"/>
        <w:rPr>
          <w:rFonts w:asciiTheme="minorHAnsi" w:hAnsiTheme="minorHAnsi" w:cstheme="minorHAnsi"/>
        </w:rPr>
      </w:pPr>
      <w:r w:rsidRPr="001418CB">
        <w:rPr>
          <w:rFonts w:asciiTheme="minorHAnsi" w:hAnsiTheme="minorHAnsi" w:cstheme="minorHAnsi"/>
        </w:rPr>
        <w:t>Rozporządzenie Komisji (UE) Nr 1407/2013 z dnia 18 grudnia 2013 r. w sprawie stosowania art. 107 i 108 Traktatu o funkcjonowaniu Unii Europejskiej do pomocy de minimis (Dz. U. UE</w:t>
      </w:r>
      <w:r w:rsidR="005D3664" w:rsidRPr="001418CB">
        <w:rPr>
          <w:rFonts w:asciiTheme="minorHAnsi" w:hAnsiTheme="minorHAnsi" w:cstheme="minorHAnsi"/>
        </w:rPr>
        <w:t>.</w:t>
      </w:r>
      <w:r w:rsidRPr="001418CB">
        <w:rPr>
          <w:rFonts w:asciiTheme="minorHAnsi" w:hAnsiTheme="minorHAnsi" w:cstheme="minorHAnsi"/>
        </w:rPr>
        <w:t xml:space="preserve"> L</w:t>
      </w:r>
      <w:r w:rsidR="000130B7" w:rsidRPr="001418CB">
        <w:rPr>
          <w:rFonts w:asciiTheme="minorHAnsi" w:hAnsiTheme="minorHAnsi" w:cstheme="minorHAnsi"/>
        </w:rPr>
        <w:t>. 2013.</w:t>
      </w:r>
      <w:r w:rsidR="005D3664" w:rsidRPr="001418CB">
        <w:rPr>
          <w:rFonts w:asciiTheme="minorHAnsi" w:hAnsiTheme="minorHAnsi" w:cstheme="minorHAnsi"/>
        </w:rPr>
        <w:t xml:space="preserve"> </w:t>
      </w:r>
      <w:r w:rsidRPr="001418CB">
        <w:rPr>
          <w:rFonts w:asciiTheme="minorHAnsi" w:hAnsiTheme="minorHAnsi" w:cstheme="minorHAnsi"/>
        </w:rPr>
        <w:t>352</w:t>
      </w:r>
      <w:r w:rsidR="00820941" w:rsidRPr="001418CB">
        <w:rPr>
          <w:rFonts w:asciiTheme="minorHAnsi" w:hAnsiTheme="minorHAnsi" w:cstheme="minorHAnsi"/>
        </w:rPr>
        <w:t>.</w:t>
      </w:r>
      <w:r w:rsidRPr="001418CB">
        <w:rPr>
          <w:rFonts w:asciiTheme="minorHAnsi" w:hAnsiTheme="minorHAnsi" w:cstheme="minorHAnsi"/>
        </w:rPr>
        <w:t>1).</w:t>
      </w:r>
    </w:p>
    <w:p w14:paraId="34BC0376" w14:textId="7D96DFEE" w:rsidR="00A720EB" w:rsidRPr="001418CB" w:rsidRDefault="00A720EB" w:rsidP="00C74932">
      <w:pPr>
        <w:tabs>
          <w:tab w:val="left" w:pos="-2977"/>
        </w:tabs>
        <w:spacing w:line="276" w:lineRule="auto"/>
        <w:ind w:hanging="284"/>
        <w:rPr>
          <w:rFonts w:asciiTheme="minorHAnsi" w:hAnsiTheme="minorHAnsi" w:cstheme="minorHAnsi"/>
        </w:rPr>
      </w:pPr>
    </w:p>
    <w:p w14:paraId="2AE30D5C" w14:textId="1A069F47" w:rsidR="00A720EB" w:rsidRPr="001418CB" w:rsidRDefault="000D207E" w:rsidP="00C74932">
      <w:pPr>
        <w:widowControl w:val="0"/>
        <w:suppressAutoHyphens/>
        <w:spacing w:line="276" w:lineRule="auto"/>
        <w:ind w:right="-113"/>
        <w:rPr>
          <w:rFonts w:asciiTheme="minorHAnsi" w:hAnsiTheme="minorHAnsi" w:cstheme="minorHAnsi"/>
          <w:b/>
        </w:rPr>
      </w:pPr>
      <w:r>
        <w:rPr>
          <w:rFonts w:asciiTheme="minorHAnsi" w:hAnsiTheme="minorHAnsi" w:cstheme="minorHAnsi"/>
          <w:b/>
        </w:rPr>
        <w:t xml:space="preserve">                                                                                         </w:t>
      </w:r>
      <w:r w:rsidR="00A720EB" w:rsidRPr="001418CB">
        <w:rPr>
          <w:rFonts w:asciiTheme="minorHAnsi" w:hAnsiTheme="minorHAnsi" w:cstheme="minorHAnsi"/>
          <w:b/>
        </w:rPr>
        <w:t>§ 2</w:t>
      </w:r>
    </w:p>
    <w:p w14:paraId="63843944" w14:textId="152252C0" w:rsidR="00A720EB" w:rsidRPr="001418CB" w:rsidRDefault="00A720EB" w:rsidP="00C74932">
      <w:pPr>
        <w:numPr>
          <w:ilvl w:val="0"/>
          <w:numId w:val="38"/>
        </w:numPr>
        <w:spacing w:line="276" w:lineRule="auto"/>
        <w:ind w:left="0" w:hanging="284"/>
        <w:rPr>
          <w:rFonts w:asciiTheme="minorHAnsi" w:hAnsiTheme="minorHAnsi" w:cstheme="minorHAnsi"/>
          <w:lang w:val="x-none"/>
        </w:rPr>
      </w:pPr>
      <w:r w:rsidRPr="001418CB">
        <w:rPr>
          <w:rFonts w:asciiTheme="minorHAnsi" w:hAnsiTheme="minorHAnsi" w:cstheme="minorHAnsi"/>
          <w:lang w:val="x-none"/>
        </w:rPr>
        <w:t xml:space="preserve">Ilekroć w </w:t>
      </w:r>
      <w:r w:rsidR="00A441F8" w:rsidRPr="001418CB">
        <w:rPr>
          <w:rFonts w:asciiTheme="minorHAnsi" w:hAnsiTheme="minorHAnsi" w:cstheme="minorHAnsi"/>
        </w:rPr>
        <w:t>zasadach</w:t>
      </w:r>
      <w:r w:rsidRPr="001418CB">
        <w:rPr>
          <w:rFonts w:asciiTheme="minorHAnsi" w:hAnsiTheme="minorHAnsi" w:cstheme="minorHAnsi"/>
          <w:lang w:val="x-none"/>
        </w:rPr>
        <w:t xml:space="preserve"> jest mowa o:</w:t>
      </w:r>
    </w:p>
    <w:p w14:paraId="6295E468" w14:textId="77777777" w:rsidR="00A720EB" w:rsidRPr="001418CB" w:rsidRDefault="00A720EB" w:rsidP="00C74932">
      <w:pPr>
        <w:pStyle w:val="Akapitzlist"/>
        <w:numPr>
          <w:ilvl w:val="0"/>
          <w:numId w:val="37"/>
        </w:numPr>
        <w:spacing w:line="276" w:lineRule="auto"/>
        <w:ind w:left="284"/>
        <w:rPr>
          <w:rFonts w:asciiTheme="minorHAnsi" w:hAnsiTheme="minorHAnsi" w:cstheme="minorHAnsi"/>
        </w:rPr>
      </w:pPr>
      <w:r w:rsidRPr="001418CB">
        <w:rPr>
          <w:rFonts w:asciiTheme="minorHAnsi" w:hAnsiTheme="minorHAnsi" w:cstheme="minorHAnsi"/>
          <w:b/>
        </w:rPr>
        <w:t>Powiecie</w:t>
      </w:r>
      <w:r w:rsidRPr="001418CB">
        <w:rPr>
          <w:rFonts w:asciiTheme="minorHAnsi" w:hAnsiTheme="minorHAnsi" w:cstheme="minorHAnsi"/>
        </w:rPr>
        <w:t xml:space="preserve"> – oznacza to Samorząd Powiatu Węgrowskiego.</w:t>
      </w:r>
    </w:p>
    <w:p w14:paraId="2B68498B" w14:textId="77777777" w:rsidR="00A720EB" w:rsidRPr="001418CB" w:rsidRDefault="00A720EB" w:rsidP="00C74932">
      <w:pPr>
        <w:numPr>
          <w:ilvl w:val="0"/>
          <w:numId w:val="37"/>
        </w:numPr>
        <w:suppressAutoHyphens/>
        <w:spacing w:line="276" w:lineRule="auto"/>
        <w:ind w:left="284" w:hanging="357"/>
        <w:rPr>
          <w:rFonts w:asciiTheme="minorHAnsi" w:hAnsiTheme="minorHAnsi" w:cstheme="minorHAnsi"/>
          <w:lang w:val="x-none"/>
        </w:rPr>
      </w:pPr>
      <w:r w:rsidRPr="001418CB">
        <w:rPr>
          <w:rFonts w:asciiTheme="minorHAnsi" w:hAnsiTheme="minorHAnsi" w:cstheme="minorHAnsi"/>
          <w:b/>
          <w:lang w:val="x-none"/>
        </w:rPr>
        <w:t xml:space="preserve">Staroście </w:t>
      </w:r>
      <w:r w:rsidRPr="001418CB">
        <w:rPr>
          <w:rFonts w:asciiTheme="minorHAnsi" w:hAnsiTheme="minorHAnsi" w:cstheme="minorHAnsi"/>
          <w:lang w:val="x-none"/>
        </w:rPr>
        <w:t xml:space="preserve">– oznacza to </w:t>
      </w:r>
      <w:r w:rsidRPr="001418CB">
        <w:rPr>
          <w:rFonts w:asciiTheme="minorHAnsi" w:hAnsiTheme="minorHAnsi" w:cstheme="minorHAnsi"/>
        </w:rPr>
        <w:t>Reprezentanta Samorządu Powiatu Węgrowskiego.</w:t>
      </w:r>
    </w:p>
    <w:p w14:paraId="5ADA1237" w14:textId="30667406" w:rsidR="00A720EB" w:rsidRPr="001418CB" w:rsidRDefault="00A720EB" w:rsidP="00C74932">
      <w:pPr>
        <w:numPr>
          <w:ilvl w:val="0"/>
          <w:numId w:val="37"/>
        </w:numPr>
        <w:suppressAutoHyphens/>
        <w:spacing w:line="276" w:lineRule="auto"/>
        <w:ind w:left="284" w:hanging="357"/>
        <w:rPr>
          <w:rFonts w:asciiTheme="minorHAnsi" w:hAnsiTheme="minorHAnsi" w:cstheme="minorHAnsi"/>
          <w:lang w:val="x-none"/>
        </w:rPr>
      </w:pPr>
      <w:r w:rsidRPr="001418CB">
        <w:rPr>
          <w:rFonts w:asciiTheme="minorHAnsi" w:hAnsiTheme="minorHAnsi" w:cstheme="minorHAnsi"/>
          <w:b/>
        </w:rPr>
        <w:t xml:space="preserve">Dyrektorze </w:t>
      </w:r>
      <w:r w:rsidRPr="001418CB">
        <w:rPr>
          <w:rFonts w:asciiTheme="minorHAnsi" w:hAnsiTheme="minorHAnsi" w:cstheme="minorHAnsi"/>
          <w:lang w:val="x-none"/>
        </w:rPr>
        <w:t>–</w:t>
      </w:r>
      <w:r w:rsidRPr="001418CB">
        <w:rPr>
          <w:rFonts w:asciiTheme="minorHAnsi" w:hAnsiTheme="minorHAnsi" w:cstheme="minorHAnsi"/>
        </w:rPr>
        <w:t xml:space="preserve"> oznacza to Dyrektora Powiatowego Urzędu Pracy w Węgrowie, działającego w imieniu i z upoważnienia Starosty.</w:t>
      </w:r>
    </w:p>
    <w:p w14:paraId="7AF9B513" w14:textId="5FAE54DB" w:rsidR="00A720EB" w:rsidRPr="001418CB" w:rsidRDefault="00A720EB" w:rsidP="00C74932">
      <w:pPr>
        <w:numPr>
          <w:ilvl w:val="0"/>
          <w:numId w:val="37"/>
        </w:numPr>
        <w:suppressAutoHyphens/>
        <w:spacing w:line="276" w:lineRule="auto"/>
        <w:ind w:left="284" w:hanging="357"/>
        <w:rPr>
          <w:rFonts w:asciiTheme="minorHAnsi" w:hAnsiTheme="minorHAnsi" w:cstheme="minorHAnsi"/>
          <w:strike/>
          <w:lang w:val="x-none"/>
        </w:rPr>
      </w:pPr>
      <w:r w:rsidRPr="001418CB">
        <w:rPr>
          <w:rFonts w:asciiTheme="minorHAnsi" w:hAnsiTheme="minorHAnsi" w:cstheme="minorHAnsi"/>
          <w:b/>
          <w:lang w:val="x-none"/>
        </w:rPr>
        <w:t xml:space="preserve">Komisji </w:t>
      </w:r>
      <w:r w:rsidRPr="001418CB">
        <w:rPr>
          <w:rFonts w:asciiTheme="minorHAnsi" w:hAnsiTheme="minorHAnsi" w:cstheme="minorHAnsi"/>
          <w:lang w:val="x-none"/>
        </w:rPr>
        <w:t xml:space="preserve">– oznacza to komisję do </w:t>
      </w:r>
      <w:r w:rsidR="005961E7" w:rsidRPr="001418CB">
        <w:rPr>
          <w:rFonts w:asciiTheme="minorHAnsi" w:hAnsiTheme="minorHAnsi" w:cstheme="minorHAnsi"/>
        </w:rPr>
        <w:t xml:space="preserve">spraw </w:t>
      </w:r>
      <w:r w:rsidRPr="001418CB">
        <w:rPr>
          <w:rFonts w:asciiTheme="minorHAnsi" w:hAnsiTheme="minorHAnsi" w:cstheme="minorHAnsi"/>
        </w:rPr>
        <w:t>rozpatrywania</w:t>
      </w:r>
      <w:r w:rsidRPr="001418CB">
        <w:rPr>
          <w:rFonts w:asciiTheme="minorHAnsi" w:hAnsiTheme="minorHAnsi" w:cstheme="minorHAnsi"/>
          <w:lang w:val="x-none"/>
        </w:rPr>
        <w:t xml:space="preserve"> wniosk</w:t>
      </w:r>
      <w:r w:rsidR="005961E7" w:rsidRPr="001418CB">
        <w:rPr>
          <w:rFonts w:asciiTheme="minorHAnsi" w:hAnsiTheme="minorHAnsi" w:cstheme="minorHAnsi"/>
        </w:rPr>
        <w:t>ów.</w:t>
      </w:r>
    </w:p>
    <w:p w14:paraId="58A485B9" w14:textId="3618DA08" w:rsidR="00A720EB" w:rsidRPr="001418CB" w:rsidRDefault="00A720EB" w:rsidP="00C74932">
      <w:pPr>
        <w:numPr>
          <w:ilvl w:val="0"/>
          <w:numId w:val="37"/>
        </w:numPr>
        <w:suppressAutoHyphens/>
        <w:spacing w:line="276" w:lineRule="auto"/>
        <w:ind w:left="284" w:hanging="357"/>
        <w:rPr>
          <w:rFonts w:asciiTheme="minorHAnsi" w:hAnsiTheme="minorHAnsi" w:cstheme="minorHAnsi"/>
          <w:strike/>
          <w:lang w:val="x-none"/>
        </w:rPr>
      </w:pPr>
      <w:r w:rsidRPr="001418CB">
        <w:rPr>
          <w:rFonts w:asciiTheme="minorHAnsi" w:hAnsiTheme="minorHAnsi" w:cstheme="minorHAnsi"/>
          <w:b/>
          <w:lang w:val="x-none"/>
        </w:rPr>
        <w:t>Urzędzie</w:t>
      </w:r>
      <w:r w:rsidRPr="001418CB">
        <w:rPr>
          <w:rFonts w:asciiTheme="minorHAnsi" w:hAnsiTheme="minorHAnsi" w:cstheme="minorHAnsi"/>
          <w:lang w:val="x-none"/>
        </w:rPr>
        <w:t xml:space="preserve"> – oznacza to Powiatowy Urząd Pracy w Węgrowie</w:t>
      </w:r>
      <w:r w:rsidRPr="001418CB">
        <w:rPr>
          <w:rFonts w:asciiTheme="minorHAnsi" w:hAnsiTheme="minorHAnsi" w:cstheme="minorHAnsi"/>
        </w:rPr>
        <w:t>.</w:t>
      </w:r>
    </w:p>
    <w:p w14:paraId="3AAAF2BC" w14:textId="43795BBD" w:rsidR="00A720EB" w:rsidRPr="00852CEE" w:rsidRDefault="00A720EB" w:rsidP="00C74932">
      <w:pPr>
        <w:numPr>
          <w:ilvl w:val="0"/>
          <w:numId w:val="37"/>
        </w:numPr>
        <w:suppressAutoHyphens/>
        <w:spacing w:line="276" w:lineRule="auto"/>
        <w:ind w:left="284" w:hanging="357"/>
        <w:rPr>
          <w:rFonts w:asciiTheme="minorHAnsi" w:hAnsiTheme="minorHAnsi" w:cstheme="minorHAnsi"/>
          <w:strike/>
          <w:lang w:val="x-none"/>
        </w:rPr>
      </w:pPr>
      <w:r w:rsidRPr="001418CB">
        <w:rPr>
          <w:rFonts w:asciiTheme="minorHAnsi" w:hAnsiTheme="minorHAnsi" w:cstheme="minorHAnsi"/>
          <w:b/>
          <w:lang w:val="x-none"/>
        </w:rPr>
        <w:t>Ustawie</w:t>
      </w:r>
      <w:r w:rsidRPr="001418CB">
        <w:rPr>
          <w:rFonts w:asciiTheme="minorHAnsi" w:hAnsiTheme="minorHAnsi" w:cstheme="minorHAnsi"/>
          <w:lang w:val="x-none"/>
        </w:rPr>
        <w:t xml:space="preserve"> – oznacza to  ustawę z dnia 20 kwietnia 2004r. o promocji zatrudnienia i instytucjach rynku </w:t>
      </w:r>
      <w:r w:rsidRPr="00852CEE">
        <w:rPr>
          <w:rFonts w:asciiTheme="minorHAnsi" w:hAnsiTheme="minorHAnsi" w:cstheme="minorHAnsi"/>
          <w:lang w:val="x-none"/>
        </w:rPr>
        <w:t xml:space="preserve">pracy </w:t>
      </w:r>
      <w:r w:rsidRPr="00852CEE">
        <w:rPr>
          <w:rFonts w:asciiTheme="minorHAnsi" w:hAnsiTheme="minorHAnsi" w:cstheme="minorHAnsi"/>
        </w:rPr>
        <w:t>(Dz. U. z 20</w:t>
      </w:r>
      <w:r w:rsidR="00083E82" w:rsidRPr="00852CEE">
        <w:rPr>
          <w:rFonts w:asciiTheme="minorHAnsi" w:hAnsiTheme="minorHAnsi" w:cstheme="minorHAnsi"/>
        </w:rPr>
        <w:t>2</w:t>
      </w:r>
      <w:r w:rsidR="00F63647" w:rsidRPr="00852CEE">
        <w:rPr>
          <w:rFonts w:asciiTheme="minorHAnsi" w:hAnsiTheme="minorHAnsi" w:cstheme="minorHAnsi"/>
        </w:rPr>
        <w:t>3</w:t>
      </w:r>
      <w:r w:rsidR="00C5658E" w:rsidRPr="00852CEE">
        <w:rPr>
          <w:rFonts w:asciiTheme="minorHAnsi" w:hAnsiTheme="minorHAnsi" w:cstheme="minorHAnsi"/>
        </w:rPr>
        <w:t xml:space="preserve"> </w:t>
      </w:r>
      <w:r w:rsidRPr="00852CEE">
        <w:rPr>
          <w:rFonts w:asciiTheme="minorHAnsi" w:hAnsiTheme="minorHAnsi" w:cstheme="minorHAnsi"/>
        </w:rPr>
        <w:t xml:space="preserve">r., poz. </w:t>
      </w:r>
      <w:r w:rsidR="00F63647" w:rsidRPr="00852CEE">
        <w:rPr>
          <w:rFonts w:asciiTheme="minorHAnsi" w:hAnsiTheme="minorHAnsi" w:cstheme="minorHAnsi"/>
        </w:rPr>
        <w:t>73</w:t>
      </w:r>
      <w:r w:rsidR="00175E86" w:rsidRPr="00852CEE">
        <w:rPr>
          <w:rFonts w:asciiTheme="minorHAnsi" w:hAnsiTheme="minorHAnsi" w:cstheme="minorHAnsi"/>
        </w:rPr>
        <w:t>5</w:t>
      </w:r>
      <w:r w:rsidR="00083E82" w:rsidRPr="00852CEE">
        <w:rPr>
          <w:rFonts w:asciiTheme="minorHAnsi" w:hAnsiTheme="minorHAnsi" w:cstheme="minorHAnsi"/>
        </w:rPr>
        <w:t xml:space="preserve"> </w:t>
      </w:r>
      <w:r w:rsidRPr="00852CEE">
        <w:rPr>
          <w:rFonts w:asciiTheme="minorHAnsi" w:hAnsiTheme="minorHAnsi" w:cstheme="minorHAnsi"/>
        </w:rPr>
        <w:t>z póź</w:t>
      </w:r>
      <w:r w:rsidR="008D67EB" w:rsidRPr="00852CEE">
        <w:rPr>
          <w:rFonts w:asciiTheme="minorHAnsi" w:hAnsiTheme="minorHAnsi" w:cstheme="minorHAnsi"/>
        </w:rPr>
        <w:t>n</w:t>
      </w:r>
      <w:r w:rsidRPr="00852CEE">
        <w:rPr>
          <w:rFonts w:asciiTheme="minorHAnsi" w:hAnsiTheme="minorHAnsi" w:cstheme="minorHAnsi"/>
        </w:rPr>
        <w:t>.</w:t>
      </w:r>
      <w:r w:rsidR="008D67EB" w:rsidRPr="00852CEE">
        <w:rPr>
          <w:rFonts w:asciiTheme="minorHAnsi" w:hAnsiTheme="minorHAnsi" w:cstheme="minorHAnsi"/>
        </w:rPr>
        <w:t xml:space="preserve"> </w:t>
      </w:r>
      <w:r w:rsidRPr="00852CEE">
        <w:rPr>
          <w:rFonts w:asciiTheme="minorHAnsi" w:hAnsiTheme="minorHAnsi" w:cstheme="minorHAnsi"/>
        </w:rPr>
        <w:t>zm.</w:t>
      </w:r>
      <w:r w:rsidRPr="00852CEE">
        <w:rPr>
          <w:rFonts w:asciiTheme="minorHAnsi" w:hAnsiTheme="minorHAnsi" w:cstheme="minorHAnsi"/>
          <w:lang w:val="x-none"/>
        </w:rPr>
        <w:t>).</w:t>
      </w:r>
    </w:p>
    <w:p w14:paraId="4B2ED8AF" w14:textId="068B7DD1" w:rsidR="00A720EB" w:rsidRPr="001418CB" w:rsidRDefault="00A720EB" w:rsidP="00C74932">
      <w:pPr>
        <w:numPr>
          <w:ilvl w:val="0"/>
          <w:numId w:val="37"/>
        </w:numPr>
        <w:suppressAutoHyphens/>
        <w:spacing w:line="276" w:lineRule="auto"/>
        <w:ind w:left="284"/>
        <w:rPr>
          <w:rFonts w:asciiTheme="minorHAnsi" w:hAnsiTheme="minorHAnsi" w:cstheme="minorHAnsi"/>
          <w:lang w:val="x-none"/>
        </w:rPr>
      </w:pPr>
      <w:r w:rsidRPr="001418CB">
        <w:rPr>
          <w:rFonts w:asciiTheme="minorHAnsi" w:hAnsiTheme="minorHAnsi" w:cstheme="minorHAnsi"/>
          <w:b/>
          <w:lang w:val="x-none"/>
        </w:rPr>
        <w:t xml:space="preserve">Bezrobotnym </w:t>
      </w:r>
      <w:r w:rsidRPr="001418CB">
        <w:rPr>
          <w:rFonts w:asciiTheme="minorHAnsi" w:hAnsiTheme="minorHAnsi" w:cstheme="minorHAnsi"/>
          <w:lang w:val="x-none"/>
        </w:rPr>
        <w:t xml:space="preserve">– oznacza to osobę, o której mowa w art. 2 ust. 1 pkt. 2 </w:t>
      </w:r>
      <w:r w:rsidR="005253DE" w:rsidRPr="001418CB">
        <w:rPr>
          <w:rFonts w:asciiTheme="minorHAnsi" w:hAnsiTheme="minorHAnsi" w:cstheme="minorHAnsi"/>
        </w:rPr>
        <w:t>U</w:t>
      </w:r>
      <w:r w:rsidRPr="001418CB">
        <w:rPr>
          <w:rFonts w:asciiTheme="minorHAnsi" w:hAnsiTheme="minorHAnsi" w:cstheme="minorHAnsi"/>
          <w:lang w:val="x-none"/>
        </w:rPr>
        <w:t>stawy</w:t>
      </w:r>
      <w:r w:rsidRPr="001418CB">
        <w:rPr>
          <w:rFonts w:asciiTheme="minorHAnsi" w:hAnsiTheme="minorHAnsi" w:cstheme="minorHAnsi"/>
        </w:rPr>
        <w:t>, zarejestrowaną w Powiatowym Urzędzie Pracy w Węgrowie.</w:t>
      </w:r>
    </w:p>
    <w:p w14:paraId="5F3B88DD" w14:textId="52BF0E11" w:rsidR="00A720EB" w:rsidRPr="001418CB" w:rsidRDefault="00A720EB" w:rsidP="00C74932">
      <w:pPr>
        <w:numPr>
          <w:ilvl w:val="0"/>
          <w:numId w:val="37"/>
        </w:numPr>
        <w:suppressAutoHyphens/>
        <w:spacing w:line="276" w:lineRule="auto"/>
        <w:ind w:left="283" w:hanging="357"/>
        <w:rPr>
          <w:rFonts w:asciiTheme="minorHAnsi" w:hAnsiTheme="minorHAnsi" w:cstheme="minorHAnsi"/>
          <w:lang w:val="x-none"/>
        </w:rPr>
      </w:pPr>
      <w:r w:rsidRPr="001418CB">
        <w:rPr>
          <w:rFonts w:asciiTheme="minorHAnsi" w:hAnsiTheme="minorHAnsi" w:cstheme="minorHAnsi"/>
          <w:b/>
        </w:rPr>
        <w:t xml:space="preserve">Opiekunie – </w:t>
      </w:r>
      <w:r w:rsidRPr="001418CB">
        <w:rPr>
          <w:rFonts w:asciiTheme="minorHAnsi" w:hAnsiTheme="minorHAnsi" w:cstheme="minorHAnsi"/>
        </w:rPr>
        <w:t>opiekunie osoby niepełnosprawnej – oznacza to członka rodziny, w rozumieniu art. 3 ustawy z dnia 4 listopada 2016r. o wsparciu kobiet w ciąży i rodzin „Za życiem” (t.j. Dz.U. z 20</w:t>
      </w:r>
      <w:r w:rsidR="00083E82" w:rsidRPr="001418CB">
        <w:rPr>
          <w:rFonts w:asciiTheme="minorHAnsi" w:hAnsiTheme="minorHAnsi" w:cstheme="minorHAnsi"/>
        </w:rPr>
        <w:t>20</w:t>
      </w:r>
      <w:r w:rsidRPr="001418CB">
        <w:rPr>
          <w:rFonts w:asciiTheme="minorHAnsi" w:hAnsiTheme="minorHAnsi" w:cstheme="minorHAnsi"/>
        </w:rPr>
        <w:t xml:space="preserve">r. poz. </w:t>
      </w:r>
      <w:r w:rsidR="00083E82" w:rsidRPr="001418CB">
        <w:rPr>
          <w:rFonts w:asciiTheme="minorHAnsi" w:hAnsiTheme="minorHAnsi" w:cstheme="minorHAnsi"/>
        </w:rPr>
        <w:t>1329</w:t>
      </w:r>
      <w:r w:rsidRPr="001418CB">
        <w:rPr>
          <w:rFonts w:asciiTheme="minorHAnsi" w:hAnsiTheme="minorHAnsi" w:cstheme="minorHAnsi"/>
        </w:rPr>
        <w:t xml:space="preserve"> z późn. zm.),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w:t>
      </w:r>
      <w:r w:rsidRPr="001418CB">
        <w:rPr>
          <w:rFonts w:asciiTheme="minorHAnsi" w:hAnsiTheme="minorHAnsi" w:cstheme="minorHAnsi"/>
        </w:rPr>
        <w:lastRenderedPageBreak/>
        <w:t xml:space="preserve">opiekuna dziecka w procesie jego leczenia, rehabilitacji i edukacji lub osobą niepełnosprawną ze znacznym stopniem niepełnosprawności – posiadającego status poszukującego pracy niepozostającego w zatrudnieniu lub niewykonującego innej pracy zarobkowej, z wyłączeniem opiekuna  osoby niepełnosprawnej pobierającego świadczenie pielęgnacyjne lub specjalny zasiłek opiekuńczy na podstawie przepisów o świadczeniach rodzinnych, lub zasiłek dla opiekuna na podstawie przepisów o ustaleniu i wypłacie zasiłków dla opiekunów. </w:t>
      </w:r>
    </w:p>
    <w:p w14:paraId="09FE7795" w14:textId="4BE1663F" w:rsidR="00A720EB" w:rsidRPr="001418CB" w:rsidRDefault="00A720EB" w:rsidP="00C74932">
      <w:pPr>
        <w:numPr>
          <w:ilvl w:val="0"/>
          <w:numId w:val="37"/>
        </w:numPr>
        <w:suppressAutoHyphens/>
        <w:spacing w:line="276" w:lineRule="auto"/>
        <w:ind w:left="284" w:hanging="426"/>
        <w:rPr>
          <w:rFonts w:asciiTheme="minorHAnsi" w:hAnsiTheme="minorHAnsi" w:cstheme="minorHAnsi"/>
          <w:lang w:val="x-none"/>
        </w:rPr>
      </w:pPr>
      <w:r w:rsidRPr="001418CB">
        <w:rPr>
          <w:rFonts w:asciiTheme="minorHAnsi" w:hAnsiTheme="minorHAnsi" w:cstheme="minorHAnsi"/>
          <w:b/>
        </w:rPr>
        <w:t xml:space="preserve">Absolwencie CIS – </w:t>
      </w:r>
      <w:r w:rsidRPr="001418CB">
        <w:rPr>
          <w:rFonts w:asciiTheme="minorHAnsi" w:hAnsiTheme="minorHAnsi" w:cstheme="minorHAnsi"/>
        </w:rPr>
        <w:t xml:space="preserve">oznacza to osobę, która przez okres </w:t>
      </w:r>
      <w:r w:rsidR="007D64CE" w:rsidRPr="001418CB">
        <w:rPr>
          <w:rFonts w:asciiTheme="minorHAnsi" w:hAnsiTheme="minorHAnsi" w:cstheme="minorHAnsi"/>
        </w:rPr>
        <w:t xml:space="preserve">nie </w:t>
      </w:r>
      <w:r w:rsidRPr="001418CB">
        <w:rPr>
          <w:rFonts w:asciiTheme="minorHAnsi" w:hAnsiTheme="minorHAnsi" w:cstheme="minorHAnsi"/>
        </w:rPr>
        <w:t xml:space="preserve">krótszy niż 6 miesięcy uczestniczyła </w:t>
      </w:r>
      <w:r w:rsidR="007D64CE" w:rsidRPr="001418CB">
        <w:rPr>
          <w:rFonts w:asciiTheme="minorHAnsi" w:hAnsiTheme="minorHAnsi" w:cstheme="minorHAnsi"/>
        </w:rPr>
        <w:t>w</w:t>
      </w:r>
      <w:r w:rsidRPr="001418CB">
        <w:rPr>
          <w:rFonts w:asciiTheme="minorHAnsi" w:hAnsiTheme="minorHAnsi" w:cstheme="minorHAnsi"/>
        </w:rPr>
        <w:t xml:space="preserve"> zajęciach w centrum integracji społecznej  i otrzymała zaświadczenie, potwierdzające uczestnictwo w zajęciach i umiejętności nabyte w  ramach reintegracji zawodowej i społecznej; osoba ta jest absolwentem centrum integracji społecznej przez okres 6 miesięcy od dnia zakończenia zajęć w centrum integracji społecznej.</w:t>
      </w:r>
    </w:p>
    <w:p w14:paraId="023E34D2" w14:textId="77AFDD86" w:rsidR="00A720EB" w:rsidRPr="001418CB" w:rsidRDefault="00A720EB" w:rsidP="00C74932">
      <w:pPr>
        <w:numPr>
          <w:ilvl w:val="0"/>
          <w:numId w:val="37"/>
        </w:numPr>
        <w:suppressAutoHyphens/>
        <w:spacing w:line="276" w:lineRule="auto"/>
        <w:ind w:left="284" w:hanging="426"/>
        <w:rPr>
          <w:rFonts w:asciiTheme="minorHAnsi" w:hAnsiTheme="minorHAnsi" w:cstheme="minorHAnsi"/>
          <w:lang w:val="x-none"/>
        </w:rPr>
      </w:pPr>
      <w:r w:rsidRPr="001418CB">
        <w:rPr>
          <w:rFonts w:asciiTheme="minorHAnsi" w:hAnsiTheme="minorHAnsi" w:cstheme="minorHAnsi"/>
          <w:b/>
        </w:rPr>
        <w:t>Absolwencie KIS –</w:t>
      </w:r>
      <w:r w:rsidRPr="001418CB">
        <w:rPr>
          <w:rFonts w:asciiTheme="minorHAnsi" w:hAnsiTheme="minorHAnsi" w:cstheme="minorHAnsi"/>
        </w:rPr>
        <w:t xml:space="preserve"> oznacza to osobę, która uczestniczyła w klubie integracji społecznej   przez okres</w:t>
      </w:r>
      <w:r w:rsidR="007D64CE" w:rsidRPr="001418CB">
        <w:rPr>
          <w:rFonts w:asciiTheme="minorHAnsi" w:hAnsiTheme="minorHAnsi" w:cstheme="minorHAnsi"/>
        </w:rPr>
        <w:t xml:space="preserve"> nie</w:t>
      </w:r>
      <w:r w:rsidRPr="001418CB">
        <w:rPr>
          <w:rFonts w:asciiTheme="minorHAnsi" w:hAnsiTheme="minorHAnsi" w:cstheme="minorHAnsi"/>
        </w:rPr>
        <w:t xml:space="preserve"> krótszy niż 6 miesięcy, posiada ważne zaświadczenie wydane przez podmiot  prowadzący klub integracji społecznej oraz zrealizowała postanowienia kontraktu socjalnego.</w:t>
      </w:r>
    </w:p>
    <w:p w14:paraId="46975502" w14:textId="7C4A67CF" w:rsidR="005253DE" w:rsidRPr="001418CB" w:rsidRDefault="005253DE" w:rsidP="00C74932">
      <w:pPr>
        <w:numPr>
          <w:ilvl w:val="0"/>
          <w:numId w:val="37"/>
        </w:numPr>
        <w:suppressAutoHyphens/>
        <w:spacing w:line="276" w:lineRule="auto"/>
        <w:ind w:left="284" w:hanging="426"/>
        <w:rPr>
          <w:rFonts w:asciiTheme="minorHAnsi" w:hAnsiTheme="minorHAnsi" w:cstheme="minorHAnsi"/>
          <w:lang w:val="x-none"/>
        </w:rPr>
      </w:pPr>
      <w:r w:rsidRPr="001418CB">
        <w:rPr>
          <w:rFonts w:asciiTheme="minorHAnsi" w:hAnsiTheme="minorHAnsi" w:cstheme="minorHAnsi"/>
          <w:b/>
        </w:rPr>
        <w:t xml:space="preserve">Wnioskodawcy </w:t>
      </w:r>
      <w:r w:rsidR="00BC4463" w:rsidRPr="001418CB">
        <w:rPr>
          <w:rFonts w:asciiTheme="minorHAnsi" w:hAnsiTheme="minorHAnsi" w:cstheme="minorHAnsi"/>
          <w:b/>
        </w:rPr>
        <w:t>–</w:t>
      </w:r>
      <w:r w:rsidRPr="001418CB">
        <w:rPr>
          <w:rFonts w:asciiTheme="minorHAnsi" w:hAnsiTheme="minorHAnsi" w:cstheme="minorHAnsi"/>
        </w:rPr>
        <w:t xml:space="preserve"> </w:t>
      </w:r>
      <w:r w:rsidR="00BC4463" w:rsidRPr="001418CB">
        <w:rPr>
          <w:rFonts w:asciiTheme="minorHAnsi" w:hAnsiTheme="minorHAnsi" w:cstheme="minorHAnsi"/>
        </w:rPr>
        <w:t>oznacza to bezrobotnego, opiekuna, absolwenta CIS, absolwenta KIS uprawnionych do złożenia wniosku o przyznanie jednorazowo środków na podjęcie działalności gospodarczej.</w:t>
      </w:r>
    </w:p>
    <w:p w14:paraId="277D1DC7" w14:textId="263D4C8C" w:rsidR="00A720EB" w:rsidRPr="001418CB" w:rsidRDefault="00A720EB" w:rsidP="00C74932">
      <w:pPr>
        <w:numPr>
          <w:ilvl w:val="0"/>
          <w:numId w:val="37"/>
        </w:numPr>
        <w:suppressAutoHyphens/>
        <w:spacing w:line="276" w:lineRule="auto"/>
        <w:ind w:left="284" w:hanging="426"/>
        <w:rPr>
          <w:rFonts w:asciiTheme="minorHAnsi" w:hAnsiTheme="minorHAnsi" w:cstheme="minorHAnsi"/>
          <w:lang w:val="x-none"/>
        </w:rPr>
      </w:pPr>
      <w:r w:rsidRPr="001418CB">
        <w:rPr>
          <w:rFonts w:asciiTheme="minorHAnsi" w:hAnsiTheme="minorHAnsi" w:cstheme="minorHAnsi"/>
          <w:b/>
        </w:rPr>
        <w:t xml:space="preserve">Pomocy de minimis </w:t>
      </w:r>
      <w:r w:rsidRPr="001418CB">
        <w:rPr>
          <w:rFonts w:asciiTheme="minorHAnsi" w:hAnsiTheme="minorHAnsi" w:cstheme="minorHAnsi"/>
          <w:lang w:val="x-none"/>
        </w:rPr>
        <w:t>–</w:t>
      </w:r>
      <w:r w:rsidRPr="001418CB">
        <w:rPr>
          <w:rFonts w:asciiTheme="minorHAnsi" w:hAnsiTheme="minorHAnsi" w:cstheme="minorHAnsi"/>
        </w:rPr>
        <w:t xml:space="preserve"> oznacza pomoc państwa, która nie podlega notyfikacji Komisji Europejskiej. Jest to pomoc o niewielkich rozmiarach, która nie powoduje naruszenia konkurencji. Wysokość pomocy de minimis dla jednego przedsiębiorcy w kolejnych trzech latach nie może przekroczyć 200 000 euro (w przypadku sektora transportu drogowego – 100 000 euro, w przypadku sektora rolnego – 150 000 euro).</w:t>
      </w:r>
    </w:p>
    <w:p w14:paraId="4DA1B446" w14:textId="73DEFA76" w:rsidR="00BE3163" w:rsidRPr="00852CEE" w:rsidRDefault="00BE3163" w:rsidP="00C74932">
      <w:pPr>
        <w:numPr>
          <w:ilvl w:val="0"/>
          <w:numId w:val="37"/>
        </w:numPr>
        <w:suppressAutoHyphens/>
        <w:spacing w:line="276" w:lineRule="auto"/>
        <w:ind w:left="283" w:hanging="425"/>
        <w:rPr>
          <w:rFonts w:asciiTheme="minorHAnsi" w:hAnsiTheme="minorHAnsi" w:cstheme="minorHAnsi"/>
          <w:lang w:val="x-none"/>
        </w:rPr>
      </w:pPr>
      <w:r w:rsidRPr="001418CB">
        <w:rPr>
          <w:rFonts w:asciiTheme="minorHAnsi" w:hAnsiTheme="minorHAnsi" w:cstheme="minorHAnsi"/>
          <w:b/>
          <w:bCs/>
        </w:rPr>
        <w:t>Przeciętnym wynagrodzeniu</w:t>
      </w:r>
      <w:r w:rsidRPr="001418CB">
        <w:rPr>
          <w:rFonts w:asciiTheme="minorHAnsi" w:hAnsiTheme="minorHAnsi" w:cstheme="minorHAnsi"/>
        </w:rPr>
        <w:t xml:space="preserve">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w:t>
      </w:r>
      <w:r w:rsidRPr="00852CEE">
        <w:rPr>
          <w:rFonts w:asciiTheme="minorHAnsi" w:hAnsiTheme="minorHAnsi" w:cstheme="minorHAnsi"/>
        </w:rPr>
        <w:t>Dz. U. z 202</w:t>
      </w:r>
      <w:r w:rsidR="00CA36C8" w:rsidRPr="00852CEE">
        <w:rPr>
          <w:rFonts w:asciiTheme="minorHAnsi" w:hAnsiTheme="minorHAnsi" w:cstheme="minorHAnsi"/>
        </w:rPr>
        <w:t>3</w:t>
      </w:r>
      <w:r w:rsidR="00C5658E" w:rsidRPr="00852CEE">
        <w:rPr>
          <w:rFonts w:asciiTheme="minorHAnsi" w:hAnsiTheme="minorHAnsi" w:cstheme="minorHAnsi"/>
        </w:rPr>
        <w:t xml:space="preserve"> </w:t>
      </w:r>
      <w:r w:rsidRPr="00852CEE">
        <w:rPr>
          <w:rFonts w:asciiTheme="minorHAnsi" w:hAnsiTheme="minorHAnsi" w:cstheme="minorHAnsi"/>
        </w:rPr>
        <w:t xml:space="preserve">r., poz. </w:t>
      </w:r>
      <w:r w:rsidR="00CA36C8" w:rsidRPr="00852CEE">
        <w:rPr>
          <w:rFonts w:asciiTheme="minorHAnsi" w:hAnsiTheme="minorHAnsi" w:cstheme="minorHAnsi"/>
        </w:rPr>
        <w:t xml:space="preserve">1251 </w:t>
      </w:r>
      <w:r w:rsidRPr="00852CEE">
        <w:rPr>
          <w:rFonts w:asciiTheme="minorHAnsi" w:hAnsiTheme="minorHAnsi" w:cstheme="minorHAnsi"/>
        </w:rPr>
        <w:t>z późn. zm.).</w:t>
      </w:r>
    </w:p>
    <w:p w14:paraId="05EC2BB2" w14:textId="04D13CBF" w:rsidR="00A720EB" w:rsidRPr="001418CB" w:rsidRDefault="00A720EB" w:rsidP="00C74932">
      <w:pPr>
        <w:numPr>
          <w:ilvl w:val="0"/>
          <w:numId w:val="37"/>
        </w:numPr>
        <w:suppressAutoHyphens/>
        <w:spacing w:line="276" w:lineRule="auto"/>
        <w:ind w:left="284" w:hanging="426"/>
        <w:rPr>
          <w:rFonts w:asciiTheme="minorHAnsi" w:hAnsiTheme="minorHAnsi" w:cstheme="minorHAnsi"/>
          <w:lang w:val="x-none"/>
        </w:rPr>
      </w:pPr>
      <w:r w:rsidRPr="001418CB">
        <w:rPr>
          <w:rFonts w:asciiTheme="minorHAnsi" w:hAnsiTheme="minorHAnsi" w:cstheme="minorHAnsi"/>
          <w:b/>
        </w:rPr>
        <w:t xml:space="preserve">Działalności gospodarczej </w:t>
      </w:r>
      <w:r w:rsidRPr="001418CB">
        <w:rPr>
          <w:rFonts w:asciiTheme="minorHAnsi" w:hAnsiTheme="minorHAnsi" w:cstheme="minorHAnsi"/>
          <w:lang w:val="x-none"/>
        </w:rPr>
        <w:t>–</w:t>
      </w:r>
      <w:r w:rsidRPr="001418CB">
        <w:rPr>
          <w:rFonts w:asciiTheme="minorHAnsi" w:hAnsiTheme="minorHAnsi" w:cstheme="minorHAnsi"/>
        </w:rPr>
        <w:t xml:space="preserve"> oznacza to działalność w rozumieniu przepisów ustawy z dnia 06 marca 2018r. Prawo Przedsiębiorców  tj. zorganizowana działalność zarobkowa, wykonywana we własnym imieniu i w sposób ciągły.</w:t>
      </w:r>
    </w:p>
    <w:p w14:paraId="05C7316D" w14:textId="77777777" w:rsidR="00C75EE8" w:rsidRPr="001418CB" w:rsidRDefault="00C75EE8" w:rsidP="00C74932">
      <w:pPr>
        <w:suppressAutoHyphens/>
        <w:spacing w:line="276" w:lineRule="auto"/>
        <w:rPr>
          <w:rFonts w:asciiTheme="minorHAnsi" w:hAnsiTheme="minorHAnsi" w:cstheme="minorHAnsi"/>
          <w:b/>
          <w:bCs/>
        </w:rPr>
      </w:pPr>
    </w:p>
    <w:p w14:paraId="6A142C6C" w14:textId="2D1B517A" w:rsidR="00493D39" w:rsidRPr="001418CB" w:rsidRDefault="00F00784" w:rsidP="00C74932">
      <w:pPr>
        <w:suppressAutoHyphens/>
        <w:spacing w:line="276" w:lineRule="auto"/>
        <w:rPr>
          <w:rFonts w:asciiTheme="minorHAnsi" w:hAnsiTheme="minorHAnsi" w:cstheme="minorHAnsi"/>
          <w:b/>
          <w:bCs/>
        </w:rPr>
      </w:pPr>
      <w:r>
        <w:rPr>
          <w:rFonts w:asciiTheme="minorHAnsi" w:hAnsiTheme="minorHAnsi" w:cstheme="minorHAnsi"/>
          <w:b/>
          <w:bCs/>
        </w:rPr>
        <w:t xml:space="preserve">                                                                            </w:t>
      </w:r>
      <w:r w:rsidR="00C75EE8" w:rsidRPr="001418CB">
        <w:rPr>
          <w:rFonts w:asciiTheme="minorHAnsi" w:hAnsiTheme="minorHAnsi" w:cstheme="minorHAnsi"/>
          <w:b/>
          <w:bCs/>
        </w:rPr>
        <w:t>ROZDZIAŁ</w:t>
      </w:r>
      <w:r w:rsidR="00493D39" w:rsidRPr="001418CB">
        <w:rPr>
          <w:rFonts w:asciiTheme="minorHAnsi" w:hAnsiTheme="minorHAnsi" w:cstheme="minorHAnsi"/>
          <w:b/>
          <w:bCs/>
        </w:rPr>
        <w:t xml:space="preserve"> II</w:t>
      </w:r>
    </w:p>
    <w:p w14:paraId="4278B8D4" w14:textId="18B21EE2" w:rsidR="00493D39" w:rsidRPr="001418CB" w:rsidRDefault="00F00784" w:rsidP="00C74932">
      <w:pPr>
        <w:suppressAutoHyphens/>
        <w:spacing w:line="276" w:lineRule="auto"/>
        <w:rPr>
          <w:rFonts w:asciiTheme="minorHAnsi" w:hAnsiTheme="minorHAnsi" w:cstheme="minorHAnsi"/>
          <w:b/>
          <w:bCs/>
        </w:rPr>
      </w:pPr>
      <w:r>
        <w:rPr>
          <w:rFonts w:asciiTheme="minorHAnsi" w:hAnsiTheme="minorHAnsi" w:cstheme="minorHAnsi"/>
          <w:b/>
          <w:bCs/>
        </w:rPr>
        <w:t xml:space="preserve">                                        </w:t>
      </w:r>
      <w:r w:rsidR="00682BA8" w:rsidRPr="001418CB">
        <w:rPr>
          <w:rFonts w:asciiTheme="minorHAnsi" w:hAnsiTheme="minorHAnsi" w:cstheme="minorHAnsi"/>
          <w:b/>
          <w:bCs/>
        </w:rPr>
        <w:t>ZASADY UBIEGANIA SIĘ I PRZYZNAWANIA ŚRODKÓW</w:t>
      </w:r>
    </w:p>
    <w:p w14:paraId="50551252" w14:textId="78DC5F29" w:rsidR="00A720EB" w:rsidRPr="001418CB" w:rsidRDefault="00F00784" w:rsidP="00C74932">
      <w:pPr>
        <w:tabs>
          <w:tab w:val="left" w:pos="9135"/>
        </w:tabs>
        <w:spacing w:line="276" w:lineRule="auto"/>
        <w:ind w:right="-113"/>
        <w:rPr>
          <w:rFonts w:asciiTheme="minorHAnsi" w:hAnsiTheme="minorHAnsi" w:cstheme="minorHAnsi"/>
          <w:b/>
          <w:bCs/>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493D39" w:rsidRPr="001418CB">
        <w:rPr>
          <w:rFonts w:asciiTheme="minorHAnsi" w:hAnsiTheme="minorHAnsi" w:cstheme="minorHAnsi"/>
          <w:b/>
          <w:bCs/>
        </w:rPr>
        <w:t>3</w:t>
      </w:r>
    </w:p>
    <w:p w14:paraId="6AACB8A4" w14:textId="0CE6A423" w:rsidR="00A720EB" w:rsidRPr="001418CB" w:rsidRDefault="00A720EB" w:rsidP="00C74932">
      <w:pPr>
        <w:widowControl w:val="0"/>
        <w:numPr>
          <w:ilvl w:val="0"/>
          <w:numId w:val="2"/>
        </w:numPr>
        <w:suppressAutoHyphens/>
        <w:spacing w:line="276" w:lineRule="auto"/>
        <w:ind w:left="0" w:hanging="284"/>
        <w:rPr>
          <w:rFonts w:asciiTheme="minorHAnsi" w:hAnsiTheme="minorHAnsi" w:cstheme="minorHAnsi"/>
        </w:rPr>
      </w:pPr>
      <w:r w:rsidRPr="001418CB">
        <w:rPr>
          <w:rFonts w:asciiTheme="minorHAnsi" w:hAnsiTheme="minorHAnsi" w:cstheme="minorHAnsi"/>
        </w:rPr>
        <w:t>Środki na podjęcie działalności gospodarczej</w:t>
      </w:r>
      <w:r w:rsidRPr="00CA36C8">
        <w:rPr>
          <w:rFonts w:asciiTheme="minorHAnsi" w:hAnsiTheme="minorHAnsi" w:cstheme="minorHAnsi"/>
          <w:color w:val="FF0000"/>
        </w:rPr>
        <w:t xml:space="preserve"> </w:t>
      </w:r>
      <w:r w:rsidRPr="001418CB">
        <w:rPr>
          <w:rFonts w:asciiTheme="minorHAnsi" w:hAnsiTheme="minorHAnsi" w:cstheme="minorHAnsi"/>
        </w:rPr>
        <w:t xml:space="preserve">współfinansowane </w:t>
      </w:r>
      <w:r w:rsidR="00135307">
        <w:rPr>
          <w:rFonts w:asciiTheme="minorHAnsi" w:hAnsiTheme="minorHAnsi" w:cstheme="minorHAnsi"/>
        </w:rPr>
        <w:t>są</w:t>
      </w:r>
      <w:r w:rsidR="00144CA8">
        <w:rPr>
          <w:rFonts w:asciiTheme="minorHAnsi" w:hAnsiTheme="minorHAnsi" w:cstheme="minorHAnsi"/>
        </w:rPr>
        <w:t xml:space="preserve"> </w:t>
      </w:r>
      <w:r w:rsidRPr="001418CB">
        <w:rPr>
          <w:rFonts w:asciiTheme="minorHAnsi" w:hAnsiTheme="minorHAnsi" w:cstheme="minorHAnsi"/>
        </w:rPr>
        <w:t>ze środków  Europejskiego Funduszu Społecznego</w:t>
      </w:r>
      <w:r w:rsidR="00493D39" w:rsidRPr="001418CB">
        <w:rPr>
          <w:rFonts w:asciiTheme="minorHAnsi" w:hAnsiTheme="minorHAnsi" w:cstheme="minorHAnsi"/>
        </w:rPr>
        <w:t xml:space="preserve"> Plus.</w:t>
      </w:r>
    </w:p>
    <w:p w14:paraId="7F345825" w14:textId="77777777" w:rsidR="00A720EB" w:rsidRPr="001418CB" w:rsidRDefault="00A720EB" w:rsidP="00C74932">
      <w:pPr>
        <w:widowControl w:val="0"/>
        <w:numPr>
          <w:ilvl w:val="0"/>
          <w:numId w:val="2"/>
        </w:numPr>
        <w:suppressAutoHyphens/>
        <w:spacing w:line="276" w:lineRule="auto"/>
        <w:ind w:left="0" w:hanging="284"/>
        <w:rPr>
          <w:rFonts w:asciiTheme="minorHAnsi" w:hAnsiTheme="minorHAnsi" w:cstheme="minorHAnsi"/>
        </w:rPr>
      </w:pPr>
      <w:r w:rsidRPr="001418CB">
        <w:rPr>
          <w:rFonts w:asciiTheme="minorHAnsi" w:hAnsiTheme="minorHAnsi" w:cstheme="minorHAnsi"/>
        </w:rPr>
        <w:t>Liczba zawartych umów w sprawie przyznania środków na podjęcie działalności gospodarczej w danym roku ograniczona jest limitem środków będących w dyspozycji Powiatowego Urzędu Pracy w Węgrowie.</w:t>
      </w:r>
    </w:p>
    <w:p w14:paraId="79A60ED9" w14:textId="77777777" w:rsidR="00852CEE" w:rsidRDefault="00F00784" w:rsidP="00C74932">
      <w:pPr>
        <w:tabs>
          <w:tab w:val="left" w:pos="9135"/>
        </w:tabs>
        <w:spacing w:line="276" w:lineRule="auto"/>
        <w:rPr>
          <w:rFonts w:asciiTheme="minorHAnsi" w:hAnsiTheme="minorHAnsi" w:cstheme="minorHAnsi"/>
          <w:b/>
          <w:bCs/>
        </w:rPr>
      </w:pPr>
      <w:r>
        <w:rPr>
          <w:rFonts w:asciiTheme="minorHAnsi" w:hAnsiTheme="minorHAnsi" w:cstheme="minorHAnsi"/>
          <w:b/>
          <w:bCs/>
        </w:rPr>
        <w:t xml:space="preserve">                                                                                      </w:t>
      </w:r>
    </w:p>
    <w:p w14:paraId="16268B37" w14:textId="4F7EE467" w:rsidR="00A720EB" w:rsidRPr="001418CB" w:rsidRDefault="00852CEE" w:rsidP="00C74932">
      <w:pPr>
        <w:tabs>
          <w:tab w:val="left" w:pos="9135"/>
        </w:tabs>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493D39" w:rsidRPr="001418CB">
        <w:rPr>
          <w:rFonts w:asciiTheme="minorHAnsi" w:hAnsiTheme="minorHAnsi" w:cstheme="minorHAnsi"/>
          <w:b/>
          <w:bCs/>
        </w:rPr>
        <w:t>4</w:t>
      </w:r>
    </w:p>
    <w:p w14:paraId="5FB7758D" w14:textId="4C3B6858" w:rsidR="00A720EB" w:rsidRPr="001418CB" w:rsidRDefault="00A720EB" w:rsidP="00C74932">
      <w:pPr>
        <w:widowControl w:val="0"/>
        <w:numPr>
          <w:ilvl w:val="0"/>
          <w:numId w:val="4"/>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Przyznawanie środków należy do zadań Powiatu reprezentowanego przez Starostę, w </w:t>
      </w:r>
      <w:r w:rsidRPr="001418CB">
        <w:rPr>
          <w:rFonts w:asciiTheme="minorHAnsi" w:hAnsiTheme="minorHAnsi" w:cstheme="minorHAnsi"/>
        </w:rPr>
        <w:lastRenderedPageBreak/>
        <w:t>imieniu i z upoważnienia którego działa Dyrektor.</w:t>
      </w:r>
    </w:p>
    <w:p w14:paraId="1C258162" w14:textId="4DBFC744" w:rsidR="00A720EB" w:rsidRPr="001418CB" w:rsidRDefault="00A720EB" w:rsidP="00C74932">
      <w:pPr>
        <w:widowControl w:val="0"/>
        <w:numPr>
          <w:ilvl w:val="0"/>
          <w:numId w:val="4"/>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Starosta może przyznać </w:t>
      </w:r>
      <w:r w:rsidR="005253DE" w:rsidRPr="001418CB">
        <w:rPr>
          <w:rFonts w:asciiTheme="minorHAnsi" w:hAnsiTheme="minorHAnsi" w:cstheme="minorHAnsi"/>
        </w:rPr>
        <w:t xml:space="preserve">wnioskodawcy </w:t>
      </w:r>
      <w:r w:rsidRPr="001418CB">
        <w:rPr>
          <w:rFonts w:asciiTheme="minorHAnsi" w:hAnsiTheme="minorHAnsi" w:cstheme="minorHAnsi"/>
        </w:rPr>
        <w:t>jednorazowo środki na podjęcie działalności gospodarczej, na założenie spółdzielni socjalnej lub przystąpienie do niej po jej założeniu, na prowadzenie żłobka lub klubu dziecięcego z miejscami integracyjnymi lub polegającej na świadczeniu usług rehabilitacyjnych dla dzieci niepełnosprawnych, w tym na pokrycie kosztów pomocy prawnej, konsultacji i doradztwa związanych z podjęciem tej działalności, w wysokości określonej w umowie</w:t>
      </w:r>
      <w:r w:rsidR="002D04FA" w:rsidRPr="001418CB">
        <w:rPr>
          <w:rFonts w:asciiTheme="minorHAnsi" w:hAnsiTheme="minorHAnsi" w:cstheme="minorHAnsi"/>
        </w:rPr>
        <w:t xml:space="preserve"> o dofinansowanie</w:t>
      </w:r>
      <w:r w:rsidRPr="001418CB">
        <w:rPr>
          <w:rFonts w:asciiTheme="minorHAnsi" w:hAnsiTheme="minorHAnsi" w:cstheme="minorHAnsi"/>
        </w:rPr>
        <w:t>, nie wyższej jednak</w:t>
      </w:r>
      <w:r w:rsidR="005253DE" w:rsidRPr="001418CB">
        <w:rPr>
          <w:rFonts w:asciiTheme="minorHAnsi" w:hAnsiTheme="minorHAnsi" w:cstheme="minorHAnsi"/>
        </w:rPr>
        <w:t xml:space="preserve"> niż </w:t>
      </w:r>
      <w:r w:rsidR="002D04FA" w:rsidRPr="001418CB">
        <w:rPr>
          <w:rFonts w:asciiTheme="minorHAnsi" w:hAnsiTheme="minorHAnsi" w:cstheme="minorHAnsi"/>
        </w:rPr>
        <w:t>6-krotn</w:t>
      </w:r>
      <w:r w:rsidR="009E0031" w:rsidRPr="001418CB">
        <w:rPr>
          <w:rFonts w:asciiTheme="minorHAnsi" w:hAnsiTheme="minorHAnsi" w:cstheme="minorHAnsi"/>
        </w:rPr>
        <w:t>a</w:t>
      </w:r>
      <w:r w:rsidR="002D04FA" w:rsidRPr="001418CB">
        <w:rPr>
          <w:rFonts w:asciiTheme="minorHAnsi" w:hAnsiTheme="minorHAnsi" w:cstheme="minorHAnsi"/>
        </w:rPr>
        <w:t xml:space="preserve"> wysokoś</w:t>
      </w:r>
      <w:r w:rsidR="009E0031" w:rsidRPr="001418CB">
        <w:rPr>
          <w:rFonts w:asciiTheme="minorHAnsi" w:hAnsiTheme="minorHAnsi" w:cstheme="minorHAnsi"/>
        </w:rPr>
        <w:t>ć</w:t>
      </w:r>
      <w:r w:rsidR="002D04FA" w:rsidRPr="001418CB">
        <w:rPr>
          <w:rFonts w:asciiTheme="minorHAnsi" w:hAnsiTheme="minorHAnsi" w:cstheme="minorHAnsi"/>
        </w:rPr>
        <w:t xml:space="preserve"> przeciętnego wynagrodzenia</w:t>
      </w:r>
      <w:r w:rsidR="00D35D45" w:rsidRPr="001418CB">
        <w:rPr>
          <w:rFonts w:asciiTheme="minorHAnsi" w:hAnsiTheme="minorHAnsi" w:cstheme="minorHAnsi"/>
        </w:rPr>
        <w:t>.</w:t>
      </w:r>
      <w:r w:rsidR="00AE2390" w:rsidRPr="001418CB">
        <w:rPr>
          <w:rFonts w:asciiTheme="minorHAnsi" w:hAnsiTheme="minorHAnsi" w:cstheme="minorHAnsi"/>
        </w:rPr>
        <w:t xml:space="preserve"> </w:t>
      </w:r>
    </w:p>
    <w:p w14:paraId="65E15A4D" w14:textId="2EF0AFF9" w:rsidR="00A720EB" w:rsidRPr="001418CB" w:rsidRDefault="00F00784" w:rsidP="00C74932">
      <w:pPr>
        <w:spacing w:line="276" w:lineRule="auto"/>
        <w:rPr>
          <w:rFonts w:asciiTheme="minorHAnsi" w:hAnsiTheme="minorHAnsi" w:cstheme="minorHAnsi"/>
        </w:rPr>
      </w:pPr>
      <w:r>
        <w:rPr>
          <w:rFonts w:asciiTheme="minorHAnsi" w:hAnsiTheme="minorHAnsi" w:cstheme="minorHAnsi"/>
          <w:b/>
        </w:rPr>
        <w:t xml:space="preserve">                                                                                  </w:t>
      </w:r>
      <w:r w:rsidR="00A720EB" w:rsidRPr="001418CB">
        <w:rPr>
          <w:rFonts w:asciiTheme="minorHAnsi" w:hAnsiTheme="minorHAnsi" w:cstheme="minorHAnsi"/>
          <w:b/>
        </w:rPr>
        <w:t xml:space="preserve">§ </w:t>
      </w:r>
      <w:r w:rsidR="00493D39" w:rsidRPr="001418CB">
        <w:rPr>
          <w:rFonts w:asciiTheme="minorHAnsi" w:hAnsiTheme="minorHAnsi" w:cstheme="minorHAnsi"/>
          <w:b/>
        </w:rPr>
        <w:t>5</w:t>
      </w:r>
    </w:p>
    <w:p w14:paraId="115223AD" w14:textId="77777777" w:rsidR="00A720EB" w:rsidRPr="001418CB" w:rsidRDefault="00A720EB" w:rsidP="00C74932">
      <w:pPr>
        <w:widowControl w:val="0"/>
        <w:numPr>
          <w:ilvl w:val="0"/>
          <w:numId w:val="3"/>
        </w:numPr>
        <w:suppressAutoHyphens/>
        <w:spacing w:line="276" w:lineRule="auto"/>
        <w:ind w:left="0" w:hanging="284"/>
        <w:rPr>
          <w:rFonts w:asciiTheme="minorHAnsi" w:hAnsiTheme="minorHAnsi" w:cstheme="minorHAnsi"/>
        </w:rPr>
      </w:pPr>
      <w:r w:rsidRPr="001418CB">
        <w:rPr>
          <w:rFonts w:asciiTheme="minorHAnsi" w:hAnsiTheme="minorHAnsi" w:cstheme="minorHAnsi"/>
        </w:rPr>
        <w:t>Prawo do wystąpienia o przyznanie dofinansowania nie ma charakteru roszczeniowego.</w:t>
      </w:r>
    </w:p>
    <w:p w14:paraId="172F6650" w14:textId="77777777" w:rsidR="00A720EB" w:rsidRPr="001418CB" w:rsidRDefault="00A720EB" w:rsidP="00C74932">
      <w:pPr>
        <w:widowControl w:val="0"/>
        <w:numPr>
          <w:ilvl w:val="0"/>
          <w:numId w:val="3"/>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Wystąpienie z wnioskiem o udzielenie dofinansowania nie ma charakteru zobowiązaniowego, ponieważ nie jest zdarzeniem, z którym prawo wiąże powstanie między stronami takiego stosunku. </w:t>
      </w:r>
    </w:p>
    <w:p w14:paraId="1074C2F6" w14:textId="77777777" w:rsidR="00A720EB" w:rsidRPr="001418CB" w:rsidRDefault="00A720EB" w:rsidP="00C74932">
      <w:pPr>
        <w:widowControl w:val="0"/>
        <w:numPr>
          <w:ilvl w:val="0"/>
          <w:numId w:val="3"/>
        </w:numPr>
        <w:suppressAutoHyphens/>
        <w:spacing w:line="276" w:lineRule="auto"/>
        <w:ind w:left="0" w:hanging="284"/>
        <w:rPr>
          <w:rFonts w:asciiTheme="minorHAnsi" w:hAnsiTheme="minorHAnsi" w:cstheme="minorHAnsi"/>
        </w:rPr>
      </w:pPr>
      <w:r w:rsidRPr="001418CB">
        <w:rPr>
          <w:rFonts w:asciiTheme="minorHAnsi" w:hAnsiTheme="minorHAnsi" w:cstheme="minorHAnsi"/>
        </w:rPr>
        <w:t>Stosunek zobowiązaniowy powstaje w momencie zawarcia umowy cywilnej.</w:t>
      </w:r>
    </w:p>
    <w:p w14:paraId="6A681E2C" w14:textId="274C5734" w:rsidR="00A720EB" w:rsidRPr="001418CB" w:rsidRDefault="00A720EB" w:rsidP="00C74932">
      <w:pPr>
        <w:widowControl w:val="0"/>
        <w:numPr>
          <w:ilvl w:val="0"/>
          <w:numId w:val="3"/>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Złożenie wniosku o dofinansowanie należy rozumieć jako ofertę zawarcia umowy, a umowa zostaje zawarta, gdy strony dojdą do porozumienia co do wszystkich jej postanowień. </w:t>
      </w:r>
    </w:p>
    <w:p w14:paraId="65ED3F30" w14:textId="6BBC3957" w:rsidR="00A720EB" w:rsidRPr="001418CB" w:rsidRDefault="00493D39" w:rsidP="00C74932">
      <w:pPr>
        <w:spacing w:line="276" w:lineRule="auto"/>
        <w:rPr>
          <w:rFonts w:asciiTheme="minorHAnsi" w:hAnsiTheme="minorHAnsi" w:cstheme="minorHAnsi"/>
          <w:b/>
          <w:bCs/>
        </w:rPr>
      </w:pPr>
      <w:r w:rsidRPr="001418CB">
        <w:rPr>
          <w:rFonts w:asciiTheme="minorHAnsi" w:hAnsiTheme="minorHAnsi" w:cstheme="minorHAnsi"/>
        </w:rPr>
        <w:t xml:space="preserve">                                                                                  </w:t>
      </w:r>
      <w:r w:rsidR="00F00784">
        <w:rPr>
          <w:rFonts w:asciiTheme="minorHAnsi" w:hAnsiTheme="minorHAnsi" w:cstheme="minorHAnsi"/>
        </w:rPr>
        <w:t xml:space="preserve"> </w:t>
      </w:r>
      <w:r w:rsidR="00A720EB" w:rsidRPr="001418CB">
        <w:rPr>
          <w:rFonts w:asciiTheme="minorHAnsi" w:hAnsiTheme="minorHAnsi" w:cstheme="minorHAnsi"/>
          <w:b/>
          <w:bCs/>
        </w:rPr>
        <w:t xml:space="preserve">§ </w:t>
      </w:r>
      <w:r w:rsidRPr="001418CB">
        <w:rPr>
          <w:rFonts w:asciiTheme="minorHAnsi" w:hAnsiTheme="minorHAnsi" w:cstheme="minorHAnsi"/>
          <w:b/>
          <w:bCs/>
        </w:rPr>
        <w:t>6</w:t>
      </w:r>
    </w:p>
    <w:p w14:paraId="63AD8CDE" w14:textId="27DADE68" w:rsidR="00060633" w:rsidRPr="001418CB" w:rsidRDefault="00C6069C" w:rsidP="00C74932">
      <w:pPr>
        <w:widowControl w:val="0"/>
        <w:numPr>
          <w:ilvl w:val="0"/>
          <w:numId w:val="11"/>
        </w:numPr>
        <w:suppressAutoHyphens/>
        <w:spacing w:line="276" w:lineRule="auto"/>
        <w:ind w:left="-284" w:firstLine="0"/>
        <w:rPr>
          <w:rFonts w:asciiTheme="minorHAnsi" w:hAnsiTheme="minorHAnsi" w:cstheme="minorHAnsi"/>
        </w:rPr>
      </w:pPr>
      <w:r w:rsidRPr="001418CB">
        <w:rPr>
          <w:rFonts w:asciiTheme="minorHAnsi" w:hAnsiTheme="minorHAnsi" w:cstheme="minorHAnsi"/>
        </w:rPr>
        <w:t>Wnioskodawca</w:t>
      </w:r>
      <w:r w:rsidR="00A720EB" w:rsidRPr="001418CB">
        <w:rPr>
          <w:rFonts w:asciiTheme="minorHAnsi" w:hAnsiTheme="minorHAnsi" w:cstheme="minorHAnsi"/>
        </w:rPr>
        <w:t xml:space="preserve"> zamierzający podjąć działalność gospodarczą,</w:t>
      </w:r>
      <w:r w:rsidRPr="001418CB">
        <w:rPr>
          <w:rFonts w:asciiTheme="minorHAnsi" w:hAnsiTheme="minorHAnsi" w:cstheme="minorHAnsi"/>
        </w:rPr>
        <w:t xml:space="preserve"> może złożyć do Starosty </w:t>
      </w:r>
      <w:r w:rsidR="0057699E">
        <w:rPr>
          <w:rFonts w:asciiTheme="minorHAnsi" w:hAnsiTheme="minorHAnsi" w:cstheme="minorHAnsi"/>
        </w:rPr>
        <w:t>za</w:t>
      </w:r>
      <w:r w:rsidRPr="001418CB">
        <w:rPr>
          <w:rFonts w:asciiTheme="minorHAnsi" w:hAnsiTheme="minorHAnsi" w:cstheme="minorHAnsi"/>
        </w:rPr>
        <w:t xml:space="preserve"> </w:t>
      </w:r>
    </w:p>
    <w:p w14:paraId="38E8083E" w14:textId="763C037E" w:rsidR="00CD32FB" w:rsidRPr="001418CB" w:rsidRDefault="0057699E" w:rsidP="00C74932">
      <w:pPr>
        <w:widowControl w:val="0"/>
        <w:suppressAutoHyphens/>
        <w:spacing w:line="276" w:lineRule="auto"/>
        <w:ind w:left="-284"/>
        <w:rPr>
          <w:rFonts w:asciiTheme="minorHAnsi" w:hAnsiTheme="minorHAnsi" w:cstheme="minorHAnsi"/>
          <w:color w:val="C00000"/>
        </w:rPr>
      </w:pPr>
      <w:r>
        <w:rPr>
          <w:rFonts w:asciiTheme="minorHAnsi" w:hAnsiTheme="minorHAnsi" w:cstheme="minorHAnsi"/>
        </w:rPr>
        <w:t xml:space="preserve">     pośrednictwem </w:t>
      </w:r>
      <w:r w:rsidR="00A720EB" w:rsidRPr="001418CB">
        <w:rPr>
          <w:rFonts w:asciiTheme="minorHAnsi" w:hAnsiTheme="minorHAnsi" w:cstheme="minorHAnsi"/>
        </w:rPr>
        <w:t>Urzędu właściwego ze względu na miejsce zamieszkania lu</w:t>
      </w:r>
      <w:r w:rsidR="00C6069C" w:rsidRPr="001418CB">
        <w:rPr>
          <w:rFonts w:asciiTheme="minorHAnsi" w:hAnsiTheme="minorHAnsi" w:cstheme="minorHAnsi"/>
        </w:rPr>
        <w:t xml:space="preserve">b </w:t>
      </w:r>
      <w:r w:rsidR="00A720EB" w:rsidRPr="001418CB">
        <w:rPr>
          <w:rFonts w:asciiTheme="minorHAnsi" w:hAnsiTheme="minorHAnsi" w:cstheme="minorHAnsi"/>
        </w:rPr>
        <w:t xml:space="preserve">pobytu albo </w:t>
      </w:r>
      <w:r>
        <w:rPr>
          <w:rFonts w:asciiTheme="minorHAnsi" w:hAnsiTheme="minorHAnsi" w:cstheme="minorHAnsi"/>
        </w:rPr>
        <w:br/>
        <w:t xml:space="preserve">     z</w:t>
      </w:r>
      <w:r w:rsidR="00A720EB" w:rsidRPr="001418CB">
        <w:rPr>
          <w:rFonts w:asciiTheme="minorHAnsi" w:hAnsiTheme="minorHAnsi" w:cstheme="minorHAnsi"/>
        </w:rPr>
        <w:t xml:space="preserve">e </w:t>
      </w:r>
      <w:r>
        <w:rPr>
          <w:rFonts w:asciiTheme="minorHAnsi" w:hAnsiTheme="minorHAnsi" w:cstheme="minorHAnsi"/>
        </w:rPr>
        <w:t xml:space="preserve"> </w:t>
      </w:r>
      <w:r w:rsidR="00A720EB" w:rsidRPr="001418CB">
        <w:rPr>
          <w:rFonts w:asciiTheme="minorHAnsi" w:hAnsiTheme="minorHAnsi" w:cstheme="minorHAnsi"/>
        </w:rPr>
        <w:t>względu na miej</w:t>
      </w:r>
      <w:r w:rsidR="00C6069C" w:rsidRPr="001418CB">
        <w:rPr>
          <w:rFonts w:asciiTheme="minorHAnsi" w:hAnsiTheme="minorHAnsi" w:cstheme="minorHAnsi"/>
        </w:rPr>
        <w:t>sce</w:t>
      </w:r>
      <w:r>
        <w:rPr>
          <w:rFonts w:asciiTheme="minorHAnsi" w:hAnsiTheme="minorHAnsi" w:cstheme="minorHAnsi"/>
        </w:rPr>
        <w:t xml:space="preserve"> </w:t>
      </w:r>
      <w:r w:rsidR="00A720EB" w:rsidRPr="001418CB">
        <w:rPr>
          <w:rFonts w:asciiTheme="minorHAnsi" w:hAnsiTheme="minorHAnsi" w:cstheme="minorHAnsi"/>
        </w:rPr>
        <w:t>prowadzenia działalności gospodarczej wniosek o dofinansowanie.</w:t>
      </w:r>
    </w:p>
    <w:p w14:paraId="5BAAC60A" w14:textId="775EFD65" w:rsidR="00CD32FB" w:rsidRPr="001418CB" w:rsidRDefault="00335F64" w:rsidP="00C74932">
      <w:pPr>
        <w:pStyle w:val="Akapitzlist"/>
        <w:widowControl w:val="0"/>
        <w:numPr>
          <w:ilvl w:val="0"/>
          <w:numId w:val="11"/>
        </w:numPr>
        <w:suppressAutoHyphens/>
        <w:spacing w:line="276" w:lineRule="auto"/>
        <w:ind w:left="0" w:hanging="284"/>
        <w:rPr>
          <w:rFonts w:asciiTheme="minorHAnsi" w:hAnsiTheme="minorHAnsi" w:cstheme="minorHAnsi"/>
        </w:rPr>
      </w:pPr>
      <w:r w:rsidRPr="001418CB">
        <w:rPr>
          <w:rFonts w:asciiTheme="minorHAnsi" w:hAnsiTheme="minorHAnsi" w:cstheme="minorHAnsi"/>
        </w:rPr>
        <w:t>W zależności od posiadanych środków lub realizowanych programów, wnioski mogą być przyjmowane w procedurze ciągłej lub cyklicznej.</w:t>
      </w:r>
      <w:r w:rsidR="00060633" w:rsidRPr="001418CB">
        <w:rPr>
          <w:rFonts w:asciiTheme="minorHAnsi" w:hAnsiTheme="minorHAnsi" w:cstheme="minorHAnsi"/>
        </w:rPr>
        <w:t xml:space="preserve"> </w:t>
      </w:r>
    </w:p>
    <w:p w14:paraId="3486EFEF" w14:textId="26A6030A" w:rsidR="00335F64" w:rsidRPr="001418CB" w:rsidRDefault="00335F64" w:rsidP="00C74932">
      <w:pPr>
        <w:pStyle w:val="Akapitzlist"/>
        <w:widowControl w:val="0"/>
        <w:numPr>
          <w:ilvl w:val="0"/>
          <w:numId w:val="11"/>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Zasady oraz terminy naboru wniosków będą ogłaszane na stronie internetowej Urzędu: </w:t>
      </w:r>
      <w:hyperlink r:id="rId9" w:history="1">
        <w:r w:rsidRPr="001418CB">
          <w:rPr>
            <w:rStyle w:val="Hipercze"/>
            <w:rFonts w:asciiTheme="minorHAnsi" w:hAnsiTheme="minorHAnsi" w:cstheme="minorHAnsi"/>
            <w:color w:val="auto"/>
          </w:rPr>
          <w:t>http://wegrow.praca.gov.pl</w:t>
        </w:r>
      </w:hyperlink>
      <w:r w:rsidR="005253DE" w:rsidRPr="001418CB">
        <w:rPr>
          <w:rStyle w:val="Hipercze"/>
          <w:rFonts w:asciiTheme="minorHAnsi" w:hAnsiTheme="minorHAnsi" w:cstheme="minorHAnsi"/>
          <w:color w:val="auto"/>
        </w:rPr>
        <w:t>.</w:t>
      </w:r>
    </w:p>
    <w:p w14:paraId="63D8CBEE" w14:textId="49CF6442" w:rsidR="00060633" w:rsidRPr="001418CB" w:rsidRDefault="00060633" w:rsidP="00C74932">
      <w:pPr>
        <w:pStyle w:val="Akapitzlist"/>
        <w:widowControl w:val="0"/>
        <w:numPr>
          <w:ilvl w:val="0"/>
          <w:numId w:val="11"/>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Wnioski </w:t>
      </w:r>
      <w:r w:rsidR="00B30535" w:rsidRPr="001418CB">
        <w:rPr>
          <w:rFonts w:asciiTheme="minorHAnsi" w:hAnsiTheme="minorHAnsi" w:cstheme="minorHAnsi"/>
        </w:rPr>
        <w:t xml:space="preserve">przyjmowane są w Sekretariacie Urzędu (pokój nr 200) na aktualnych drukach pobranych ze strony internetowej </w:t>
      </w:r>
      <w:hyperlink r:id="rId10" w:history="1">
        <w:r w:rsidR="00B30535" w:rsidRPr="001418CB">
          <w:rPr>
            <w:rStyle w:val="Hipercze"/>
            <w:rFonts w:asciiTheme="minorHAnsi" w:hAnsiTheme="minorHAnsi" w:cstheme="minorHAnsi"/>
            <w:color w:val="auto"/>
          </w:rPr>
          <w:t>http://wegrow.praca.gov.pl</w:t>
        </w:r>
      </w:hyperlink>
      <w:r w:rsidR="005253DE" w:rsidRPr="001418CB">
        <w:rPr>
          <w:rStyle w:val="Hipercze"/>
          <w:rFonts w:asciiTheme="minorHAnsi" w:hAnsiTheme="minorHAnsi" w:cstheme="minorHAnsi"/>
          <w:color w:val="auto"/>
        </w:rPr>
        <w:t>.</w:t>
      </w:r>
    </w:p>
    <w:p w14:paraId="1971C12B" w14:textId="1EBAA6AC" w:rsidR="00A720EB" w:rsidRPr="001418CB" w:rsidRDefault="00F00784" w:rsidP="00C74932">
      <w:pPr>
        <w:spacing w:line="276" w:lineRule="auto"/>
        <w:rPr>
          <w:rFonts w:asciiTheme="minorHAnsi" w:hAnsiTheme="minorHAnsi" w:cstheme="minorHAnsi"/>
          <w:b/>
          <w:bCs/>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493D39" w:rsidRPr="001418CB">
        <w:rPr>
          <w:rFonts w:asciiTheme="minorHAnsi" w:hAnsiTheme="minorHAnsi" w:cstheme="minorHAnsi"/>
          <w:b/>
          <w:bCs/>
        </w:rPr>
        <w:t>7</w:t>
      </w:r>
    </w:p>
    <w:p w14:paraId="697F37D9" w14:textId="5FC0A765" w:rsidR="0025567F" w:rsidRPr="001418CB" w:rsidRDefault="00426CA9" w:rsidP="00C74932">
      <w:pPr>
        <w:pStyle w:val="Akapitzlist"/>
        <w:numPr>
          <w:ilvl w:val="0"/>
          <w:numId w:val="15"/>
        </w:numPr>
        <w:spacing w:line="276" w:lineRule="auto"/>
        <w:ind w:left="0" w:hanging="284"/>
        <w:rPr>
          <w:rFonts w:asciiTheme="minorHAnsi" w:hAnsiTheme="minorHAnsi" w:cstheme="minorHAnsi"/>
          <w:b/>
          <w:bCs/>
        </w:rPr>
      </w:pPr>
      <w:r w:rsidRPr="001418CB">
        <w:rPr>
          <w:rFonts w:asciiTheme="minorHAnsi" w:hAnsiTheme="minorHAnsi" w:cstheme="minorHAnsi"/>
        </w:rPr>
        <w:t>Środki na podjęcie działalności gospodarczej mogą być przyznane:</w:t>
      </w:r>
    </w:p>
    <w:p w14:paraId="7CE2C3DA" w14:textId="122BF904" w:rsidR="00426CA9" w:rsidRPr="001418CB" w:rsidRDefault="00D17AE1" w:rsidP="00C74932">
      <w:pPr>
        <w:pStyle w:val="Akapitzlist"/>
        <w:numPr>
          <w:ilvl w:val="0"/>
          <w:numId w:val="49"/>
        </w:numPr>
        <w:spacing w:line="276" w:lineRule="auto"/>
        <w:ind w:left="426" w:hanging="426"/>
        <w:rPr>
          <w:rFonts w:asciiTheme="minorHAnsi" w:hAnsiTheme="minorHAnsi" w:cstheme="minorHAnsi"/>
          <w:b/>
          <w:bCs/>
        </w:rPr>
      </w:pPr>
      <w:r w:rsidRPr="001418CB">
        <w:rPr>
          <w:rFonts w:asciiTheme="minorHAnsi" w:hAnsiTheme="minorHAnsi" w:cstheme="minorHAnsi"/>
        </w:rPr>
        <w:t>o</w:t>
      </w:r>
      <w:r w:rsidR="00426CA9" w:rsidRPr="001418CB">
        <w:rPr>
          <w:rFonts w:asciiTheme="minorHAnsi" w:hAnsiTheme="minorHAnsi" w:cstheme="minorHAnsi"/>
        </w:rPr>
        <w:t>sobie bezrobotnej</w:t>
      </w:r>
      <w:r w:rsidR="00426CA9" w:rsidRPr="001418CB">
        <w:rPr>
          <w:rFonts w:asciiTheme="minorHAnsi" w:hAnsiTheme="minorHAnsi" w:cstheme="minorHAnsi"/>
          <w:b/>
          <w:bCs/>
        </w:rPr>
        <w:t xml:space="preserve">, </w:t>
      </w:r>
      <w:r w:rsidR="00426CA9" w:rsidRPr="001418CB">
        <w:rPr>
          <w:rFonts w:asciiTheme="minorHAnsi" w:hAnsiTheme="minorHAnsi" w:cstheme="minorHAnsi"/>
        </w:rPr>
        <w:t>przy czym wniosek o dofinansowanie może być u</w:t>
      </w:r>
      <w:r w:rsidRPr="001418CB">
        <w:rPr>
          <w:rFonts w:asciiTheme="minorHAnsi" w:hAnsiTheme="minorHAnsi" w:cstheme="minorHAnsi"/>
        </w:rPr>
        <w:t>względniony jeśli bezrobotny w okresie 12 miesięcy bezpośrednio poprzedzających dzień złożenia wniosku:</w:t>
      </w:r>
    </w:p>
    <w:p w14:paraId="0E3966F4" w14:textId="3BFCC287" w:rsidR="00D17AE1" w:rsidRPr="001418CB" w:rsidRDefault="00D17AE1" w:rsidP="00C74932">
      <w:pPr>
        <w:pStyle w:val="Akapitzlist"/>
        <w:widowControl w:val="0"/>
        <w:numPr>
          <w:ilvl w:val="0"/>
          <w:numId w:val="51"/>
        </w:numPr>
        <w:suppressAutoHyphens/>
        <w:spacing w:line="276" w:lineRule="auto"/>
        <w:ind w:left="426" w:hanging="284"/>
        <w:rPr>
          <w:rFonts w:asciiTheme="minorHAnsi" w:hAnsiTheme="minorHAnsi" w:cstheme="minorHAnsi"/>
        </w:rPr>
      </w:pPr>
      <w:r w:rsidRPr="001418CB">
        <w:rPr>
          <w:rFonts w:asciiTheme="minorHAnsi" w:hAnsiTheme="minorHAnsi" w:cstheme="minorHAnsi"/>
        </w:rPr>
        <w:t>nie odmówił, bez uzasadnionej przyczyny przyjęcia propozycji odpowiedniej pracy lub  innej formy pomocy określonej w ustawie  oraz udziału w działaniach w ramach Programu Aktywizacja i Integracja, o którym mowa w art. 62a ustawy;</w:t>
      </w:r>
    </w:p>
    <w:p w14:paraId="2DD30086" w14:textId="6ABF9819" w:rsidR="00D17AE1" w:rsidRPr="001418CB" w:rsidRDefault="00D17AE1" w:rsidP="00C74932">
      <w:pPr>
        <w:widowControl w:val="0"/>
        <w:numPr>
          <w:ilvl w:val="0"/>
          <w:numId w:val="51"/>
        </w:numPr>
        <w:suppressAutoHyphens/>
        <w:spacing w:line="276" w:lineRule="auto"/>
        <w:ind w:left="426" w:hanging="284"/>
        <w:rPr>
          <w:rFonts w:asciiTheme="minorHAnsi" w:hAnsiTheme="minorHAnsi" w:cstheme="minorHAnsi"/>
        </w:rPr>
      </w:pPr>
      <w:r w:rsidRPr="001418CB">
        <w:rPr>
          <w:rFonts w:asciiTheme="minorHAnsi" w:hAnsiTheme="minorHAnsi" w:cstheme="minorHAnsi"/>
        </w:rPr>
        <w:t>nie przerwał z własnej winy szkolenia, stażu, realizacji indywidualnego planu działania, udziału w działaniach ramach Programu Aktywizacja i Integracja, wykonywania prac społecznie użytecznych lub innej formy pomocy określonej w ustawie;</w:t>
      </w:r>
    </w:p>
    <w:p w14:paraId="18CBD060" w14:textId="77777777" w:rsidR="00D17AE1" w:rsidRPr="001418CB" w:rsidRDefault="00D17AE1" w:rsidP="00C74932">
      <w:pPr>
        <w:widowControl w:val="0"/>
        <w:numPr>
          <w:ilvl w:val="0"/>
          <w:numId w:val="51"/>
        </w:numPr>
        <w:suppressAutoHyphens/>
        <w:spacing w:line="276" w:lineRule="auto"/>
        <w:ind w:left="426" w:hanging="284"/>
        <w:rPr>
          <w:rFonts w:asciiTheme="minorHAnsi" w:hAnsiTheme="minorHAnsi" w:cstheme="minorHAnsi"/>
        </w:rPr>
      </w:pPr>
      <w:r w:rsidRPr="001418CB">
        <w:rPr>
          <w:rFonts w:asciiTheme="minorHAnsi" w:hAnsiTheme="minorHAnsi" w:cstheme="minorHAnsi"/>
        </w:rPr>
        <w:t>po skierowaniu podjął szkolenie, przygotowanie zawodowe dorosłych, staż, prace społecznie użyteczne lub inną formę pomocy określoną w ustawie;</w:t>
      </w:r>
    </w:p>
    <w:p w14:paraId="1AF08590" w14:textId="2028C078" w:rsidR="00D17AE1" w:rsidRPr="001418CB" w:rsidRDefault="00D17AE1" w:rsidP="00C74932">
      <w:pPr>
        <w:pStyle w:val="Akapitzlist"/>
        <w:numPr>
          <w:ilvl w:val="0"/>
          <w:numId w:val="49"/>
        </w:numPr>
        <w:spacing w:line="276" w:lineRule="auto"/>
        <w:ind w:left="426" w:hanging="426"/>
        <w:rPr>
          <w:rFonts w:asciiTheme="minorHAnsi" w:hAnsiTheme="minorHAnsi" w:cstheme="minorHAnsi"/>
        </w:rPr>
      </w:pPr>
      <w:r w:rsidRPr="001418CB">
        <w:rPr>
          <w:rFonts w:asciiTheme="minorHAnsi" w:hAnsiTheme="minorHAnsi" w:cstheme="minorHAnsi"/>
        </w:rPr>
        <w:t xml:space="preserve">absolwentowi </w:t>
      </w:r>
      <w:r w:rsidR="00086689" w:rsidRPr="001418CB">
        <w:rPr>
          <w:rFonts w:asciiTheme="minorHAnsi" w:hAnsiTheme="minorHAnsi" w:cstheme="minorHAnsi"/>
        </w:rPr>
        <w:t>CIS lub absolwentowi KIS</w:t>
      </w:r>
      <w:r w:rsidR="00B15D45" w:rsidRPr="001418CB">
        <w:rPr>
          <w:rFonts w:asciiTheme="minorHAnsi" w:hAnsiTheme="minorHAnsi" w:cstheme="minorHAnsi"/>
        </w:rPr>
        <w:t>, jeżeli nie pozostają oni w okresie zgłoszonego do Centralnej Ewidencji i Informacji o Działalności Gospodarczej zawieszenia wykonywania działalności gospodarczej</w:t>
      </w:r>
      <w:r w:rsidR="001E6431" w:rsidRPr="001418CB">
        <w:rPr>
          <w:rFonts w:asciiTheme="minorHAnsi" w:hAnsiTheme="minorHAnsi" w:cstheme="minorHAnsi"/>
        </w:rPr>
        <w:t>;</w:t>
      </w:r>
    </w:p>
    <w:p w14:paraId="5A98D750" w14:textId="533AD5DE" w:rsidR="00D17AE1" w:rsidRPr="001418CB" w:rsidRDefault="00D17AE1" w:rsidP="00C74932">
      <w:pPr>
        <w:pStyle w:val="Akapitzlist"/>
        <w:widowControl w:val="0"/>
        <w:numPr>
          <w:ilvl w:val="0"/>
          <w:numId w:val="49"/>
        </w:numPr>
        <w:suppressAutoHyphens/>
        <w:spacing w:line="276" w:lineRule="auto"/>
        <w:ind w:left="426" w:right="-2" w:hanging="426"/>
        <w:rPr>
          <w:rFonts w:asciiTheme="minorHAnsi" w:hAnsiTheme="minorHAnsi" w:cstheme="minorHAnsi"/>
        </w:rPr>
      </w:pPr>
      <w:r w:rsidRPr="001418CB">
        <w:rPr>
          <w:rFonts w:asciiTheme="minorHAnsi" w:hAnsiTheme="minorHAnsi" w:cstheme="minorHAnsi"/>
        </w:rPr>
        <w:t xml:space="preserve">poszukującemu pracy niepozostającemu w zatrudnieniu lub niewykonującego innej pracy zarobkowej opiekunowi osoby </w:t>
      </w:r>
      <w:r w:rsidR="00086689" w:rsidRPr="001418CB">
        <w:rPr>
          <w:rFonts w:asciiTheme="minorHAnsi" w:hAnsiTheme="minorHAnsi" w:cstheme="minorHAnsi"/>
        </w:rPr>
        <w:t>niepełnosprawnej</w:t>
      </w:r>
      <w:r w:rsidRPr="001418CB">
        <w:rPr>
          <w:rFonts w:asciiTheme="minorHAnsi" w:hAnsiTheme="minorHAnsi" w:cstheme="minorHAnsi"/>
        </w:rPr>
        <w:t>, z wyłączeniem opiekun</w:t>
      </w:r>
      <w:r w:rsidR="00086689" w:rsidRPr="001418CB">
        <w:rPr>
          <w:rFonts w:asciiTheme="minorHAnsi" w:hAnsiTheme="minorHAnsi" w:cstheme="minorHAnsi"/>
        </w:rPr>
        <w:t>ów</w:t>
      </w:r>
      <w:r w:rsidRPr="001418CB">
        <w:rPr>
          <w:rFonts w:asciiTheme="minorHAnsi" w:hAnsiTheme="minorHAnsi" w:cstheme="minorHAnsi"/>
        </w:rPr>
        <w:t xml:space="preserve">  </w:t>
      </w:r>
      <w:r w:rsidRPr="001418CB">
        <w:rPr>
          <w:rFonts w:asciiTheme="minorHAnsi" w:hAnsiTheme="minorHAnsi" w:cstheme="minorHAnsi"/>
        </w:rPr>
        <w:lastRenderedPageBreak/>
        <w:t>osoby niepełnosprawnej pobierając</w:t>
      </w:r>
      <w:r w:rsidR="00086689" w:rsidRPr="001418CB">
        <w:rPr>
          <w:rFonts w:asciiTheme="minorHAnsi" w:hAnsiTheme="minorHAnsi" w:cstheme="minorHAnsi"/>
        </w:rPr>
        <w:t>ych</w:t>
      </w:r>
      <w:r w:rsidRPr="001418CB">
        <w:rPr>
          <w:rFonts w:asciiTheme="minorHAnsi" w:hAnsiTheme="minorHAnsi" w:cstheme="minorHAnsi"/>
        </w:rPr>
        <w:t xml:space="preserve"> świadczenie pielęgnacyjne lub specjalny zasiłek opiekuńczy na podstawie przepisów o świadczeniach rodzinnych, lub zasiłek dla opiekuna na podstawie przepisów o ustaleniu i wypłacie zasiłków dla opiekunów</w:t>
      </w:r>
      <w:r w:rsidR="00086689" w:rsidRPr="001418CB">
        <w:rPr>
          <w:rFonts w:asciiTheme="minorHAnsi" w:hAnsiTheme="minorHAnsi" w:cstheme="minorHAnsi"/>
        </w:rPr>
        <w:t>, przy czym wniosek o dofinansowanie może być uwzględniony jeśli opiekun w okresie 12 miesięcy bezpośrednio poprzedzających dzień złożenia wniosku</w:t>
      </w:r>
      <w:r w:rsidRPr="001418CB">
        <w:rPr>
          <w:rFonts w:asciiTheme="minorHAnsi" w:hAnsiTheme="minorHAnsi" w:cstheme="minorHAnsi"/>
        </w:rPr>
        <w:t xml:space="preserve"> </w:t>
      </w:r>
      <w:r w:rsidR="00086689" w:rsidRPr="001418CB">
        <w:rPr>
          <w:rFonts w:asciiTheme="minorHAnsi" w:hAnsiTheme="minorHAnsi" w:cstheme="minorHAnsi"/>
        </w:rPr>
        <w:t xml:space="preserve">nie przerwał z </w:t>
      </w:r>
      <w:r w:rsidR="00086689" w:rsidRPr="001418CB">
        <w:rPr>
          <w:rFonts w:asciiTheme="minorHAnsi" w:hAnsiTheme="minorHAnsi" w:cstheme="minorHAnsi"/>
          <w:bCs/>
        </w:rPr>
        <w:t>własnej winy szkolenia, stażu, pracy interwencyjnej, studiów podyplomowych, przygotowania zawodowego dorosłych;</w:t>
      </w:r>
    </w:p>
    <w:p w14:paraId="31010B98" w14:textId="43855B46" w:rsidR="001E6431" w:rsidRPr="001418CB" w:rsidRDefault="001E6431" w:rsidP="00C74932">
      <w:pPr>
        <w:pStyle w:val="Akapitzlist"/>
        <w:widowControl w:val="0"/>
        <w:numPr>
          <w:ilvl w:val="0"/>
          <w:numId w:val="15"/>
        </w:numPr>
        <w:tabs>
          <w:tab w:val="left" w:pos="0"/>
        </w:tabs>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Przyznanie środków na podjęcie działalności gospodarczej jest możliwe, jeżeli </w:t>
      </w:r>
      <w:r w:rsidR="005B7FEF" w:rsidRPr="001418CB">
        <w:rPr>
          <w:rFonts w:asciiTheme="minorHAnsi" w:hAnsiTheme="minorHAnsi" w:cstheme="minorHAnsi"/>
        </w:rPr>
        <w:t xml:space="preserve">w/w </w:t>
      </w:r>
      <w:r w:rsidRPr="001418CB">
        <w:rPr>
          <w:rFonts w:asciiTheme="minorHAnsi" w:hAnsiTheme="minorHAnsi" w:cstheme="minorHAnsi"/>
        </w:rPr>
        <w:t>osoby:</w:t>
      </w:r>
    </w:p>
    <w:p w14:paraId="6D28BC30" w14:textId="25FA361A" w:rsidR="001E6431" w:rsidRPr="001418CB" w:rsidRDefault="00CA67EC" w:rsidP="00C74932">
      <w:pPr>
        <w:pStyle w:val="Akapitzlist"/>
        <w:widowControl w:val="0"/>
        <w:numPr>
          <w:ilvl w:val="0"/>
          <w:numId w:val="54"/>
        </w:numPr>
        <w:suppressAutoHyphens/>
        <w:spacing w:line="276" w:lineRule="auto"/>
        <w:ind w:left="426" w:hanging="426"/>
        <w:rPr>
          <w:rFonts w:asciiTheme="minorHAnsi" w:hAnsiTheme="minorHAnsi" w:cstheme="minorHAnsi"/>
        </w:rPr>
      </w:pPr>
      <w:r w:rsidRPr="001418CB">
        <w:rPr>
          <w:rFonts w:asciiTheme="minorHAnsi" w:hAnsiTheme="minorHAnsi" w:cstheme="minorHAnsi"/>
        </w:rPr>
        <w:t>nie otrzymały</w:t>
      </w:r>
      <w:r w:rsidR="001E6431" w:rsidRPr="001418CB">
        <w:rPr>
          <w:rFonts w:asciiTheme="minorHAnsi" w:hAnsiTheme="minorHAnsi" w:cstheme="minorHAnsi"/>
        </w:rPr>
        <w:t xml:space="preserve"> dotychczas bezzwrotnych środków Funduszu Pracy lub innych bezzwrotnych środków publicznych na podjęcie działalności gospodarczej lub rolniczej, założenie lub przystąpienie do spółdzielni socjalnej;</w:t>
      </w:r>
    </w:p>
    <w:p w14:paraId="4C8407B1" w14:textId="132B76E0" w:rsidR="001E6431" w:rsidRPr="001418CB" w:rsidRDefault="001E6431" w:rsidP="00C74932">
      <w:pPr>
        <w:widowControl w:val="0"/>
        <w:numPr>
          <w:ilvl w:val="0"/>
          <w:numId w:val="54"/>
        </w:numPr>
        <w:suppressAutoHyphens/>
        <w:spacing w:line="276" w:lineRule="auto"/>
        <w:ind w:left="426" w:hanging="426"/>
        <w:rPr>
          <w:rFonts w:asciiTheme="minorHAnsi" w:hAnsiTheme="minorHAnsi" w:cstheme="minorHAnsi"/>
        </w:rPr>
      </w:pPr>
      <w:r w:rsidRPr="001418CB">
        <w:rPr>
          <w:rFonts w:asciiTheme="minorHAnsi" w:hAnsiTheme="minorHAnsi" w:cstheme="minorHAnsi"/>
        </w:rPr>
        <w:t>nie</w:t>
      </w:r>
      <w:r w:rsidR="00CA67EC" w:rsidRPr="001418CB">
        <w:rPr>
          <w:rFonts w:asciiTheme="minorHAnsi" w:hAnsiTheme="minorHAnsi" w:cstheme="minorHAnsi"/>
        </w:rPr>
        <w:t xml:space="preserve"> </w:t>
      </w:r>
      <w:r w:rsidRPr="001418CB">
        <w:rPr>
          <w:rFonts w:asciiTheme="minorHAnsi" w:hAnsiTheme="minorHAnsi" w:cstheme="minorHAnsi"/>
        </w:rPr>
        <w:t>posiada</w:t>
      </w:r>
      <w:r w:rsidR="00CA67EC" w:rsidRPr="001418CB">
        <w:rPr>
          <w:rFonts w:asciiTheme="minorHAnsi" w:hAnsiTheme="minorHAnsi" w:cstheme="minorHAnsi"/>
        </w:rPr>
        <w:t>ły</w:t>
      </w:r>
      <w:r w:rsidRPr="001418CB">
        <w:rPr>
          <w:rFonts w:asciiTheme="minorHAnsi" w:hAnsiTheme="minorHAnsi" w:cstheme="minorHAnsi"/>
        </w:rPr>
        <w:t xml:space="preserve"> wpisu do ewidencji działalności gospodarczej, a w przypadku jego posiadania – </w:t>
      </w:r>
      <w:r w:rsidR="00CA67EC" w:rsidRPr="001418CB">
        <w:rPr>
          <w:rFonts w:asciiTheme="minorHAnsi" w:hAnsiTheme="minorHAnsi" w:cstheme="minorHAnsi"/>
        </w:rPr>
        <w:t xml:space="preserve">złożą </w:t>
      </w:r>
      <w:r w:rsidRPr="001418CB">
        <w:rPr>
          <w:rFonts w:asciiTheme="minorHAnsi" w:hAnsiTheme="minorHAnsi" w:cstheme="minorHAnsi"/>
        </w:rPr>
        <w:t>oświadczenie o zakończeniu działalności gospodarczej w dniu przypadającym w okresie przed upływem co najmniej 12 miesięcy bezpośrednio poprzedzających dzień złożenia wniosku</w:t>
      </w:r>
      <w:r w:rsidR="005B7FEF" w:rsidRPr="001418CB">
        <w:rPr>
          <w:rFonts w:asciiTheme="minorHAnsi" w:hAnsiTheme="minorHAnsi" w:cstheme="minorHAnsi"/>
        </w:rPr>
        <w:t xml:space="preserve"> (nieposiadanie wpisu do ewidencji nie dotyczy opiekuna osoby niepełnosprawnej)</w:t>
      </w:r>
      <w:r w:rsidRPr="001418CB">
        <w:rPr>
          <w:rFonts w:asciiTheme="minorHAnsi" w:hAnsiTheme="minorHAnsi" w:cstheme="minorHAnsi"/>
        </w:rPr>
        <w:t>;</w:t>
      </w:r>
    </w:p>
    <w:p w14:paraId="6F5F2AC4" w14:textId="311CD292" w:rsidR="00E563C9" w:rsidRPr="005E3448" w:rsidRDefault="00E563C9" w:rsidP="00C74932">
      <w:pPr>
        <w:widowControl w:val="0"/>
        <w:numPr>
          <w:ilvl w:val="0"/>
          <w:numId w:val="54"/>
        </w:numPr>
        <w:suppressAutoHyphens/>
        <w:spacing w:line="276" w:lineRule="auto"/>
        <w:ind w:left="426" w:hanging="426"/>
        <w:rPr>
          <w:rFonts w:asciiTheme="minorHAnsi" w:hAnsiTheme="minorHAnsi" w:cstheme="minorHAnsi"/>
        </w:rPr>
      </w:pPr>
      <w:r w:rsidRPr="001418CB">
        <w:rPr>
          <w:rFonts w:asciiTheme="minorHAnsi" w:hAnsiTheme="minorHAnsi" w:cstheme="minorHAnsi"/>
        </w:rPr>
        <w:t>w przypadku osób, które zakończyły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w:t>
      </w:r>
      <w:r w:rsidR="00DD4672" w:rsidRPr="001418CB">
        <w:rPr>
          <w:rFonts w:asciiTheme="minorHAnsi" w:hAnsiTheme="minorHAnsi" w:cstheme="minorHAnsi"/>
        </w:rPr>
        <w:t xml:space="preserve"> o dofinansowanie, symbol i przedmiot planowanej działalności gospodarczej według Polskiej Klasyfikacji Działalności (PKD) na poziomie podklasy, </w:t>
      </w:r>
      <w:r w:rsidR="00DD4672" w:rsidRPr="005E3448">
        <w:rPr>
          <w:rFonts w:asciiTheme="minorHAnsi" w:hAnsiTheme="minorHAnsi" w:cstheme="minorHAnsi"/>
        </w:rPr>
        <w:t xml:space="preserve">powinien być inny od działalności zakończonej; </w:t>
      </w:r>
    </w:p>
    <w:p w14:paraId="309BF4A8" w14:textId="3BFA98F9" w:rsidR="00CA67EC" w:rsidRPr="000430F9" w:rsidRDefault="00CA67EC" w:rsidP="00C74932">
      <w:pPr>
        <w:pStyle w:val="Akapitzlist"/>
        <w:widowControl w:val="0"/>
        <w:numPr>
          <w:ilvl w:val="0"/>
          <w:numId w:val="54"/>
        </w:numPr>
        <w:suppressAutoHyphens/>
        <w:spacing w:line="276" w:lineRule="auto"/>
        <w:ind w:left="426" w:right="-2" w:hanging="426"/>
        <w:rPr>
          <w:rFonts w:asciiTheme="minorHAnsi" w:hAnsiTheme="minorHAnsi" w:cstheme="minorHAnsi"/>
          <w:strike/>
        </w:rPr>
      </w:pPr>
      <w:r w:rsidRPr="000430F9">
        <w:rPr>
          <w:rFonts w:asciiTheme="minorHAnsi" w:hAnsiTheme="minorHAnsi" w:cstheme="minorHAnsi"/>
        </w:rPr>
        <w:t>nie podejmą zatrudnienia w okresie 12 miesięcy od dnia rozpoczęcia prowadzenia działalności gospodarczej</w:t>
      </w:r>
      <w:r w:rsidR="00135307">
        <w:rPr>
          <w:rFonts w:asciiTheme="minorHAnsi" w:hAnsiTheme="minorHAnsi" w:cstheme="minorHAnsi"/>
        </w:rPr>
        <w:t>;</w:t>
      </w:r>
    </w:p>
    <w:p w14:paraId="54394E36" w14:textId="2D75D502" w:rsidR="00CA67EC" w:rsidRPr="000430F9" w:rsidRDefault="00CA67EC" w:rsidP="00C74932">
      <w:pPr>
        <w:widowControl w:val="0"/>
        <w:numPr>
          <w:ilvl w:val="0"/>
          <w:numId w:val="54"/>
        </w:numPr>
        <w:suppressAutoHyphens/>
        <w:spacing w:line="276" w:lineRule="auto"/>
        <w:ind w:left="426" w:hanging="426"/>
        <w:rPr>
          <w:rFonts w:asciiTheme="minorHAnsi" w:hAnsiTheme="minorHAnsi" w:cstheme="minorHAnsi"/>
        </w:rPr>
      </w:pPr>
      <w:r w:rsidRPr="000430F9">
        <w:rPr>
          <w:rFonts w:asciiTheme="minorHAnsi" w:hAnsiTheme="minorHAnsi" w:cstheme="minorHAnsi"/>
        </w:rPr>
        <w:t>nie były karane w okresie 2 lat przed dniem złożenia wniosku za przestępstwa przeciwko obrotowi gospodarczemu w rozumieniu ustawy z dnia 6 czerwca 1997r. - Kodeks karny;</w:t>
      </w:r>
    </w:p>
    <w:p w14:paraId="2CDF02C9" w14:textId="1622EF57" w:rsidR="00152DAB" w:rsidRPr="000430F9" w:rsidRDefault="00152DAB" w:rsidP="00C74932">
      <w:pPr>
        <w:pStyle w:val="Akapitzlist"/>
        <w:numPr>
          <w:ilvl w:val="0"/>
          <w:numId w:val="54"/>
        </w:numPr>
        <w:autoSpaceDE w:val="0"/>
        <w:autoSpaceDN w:val="0"/>
        <w:adjustRightInd w:val="0"/>
        <w:spacing w:line="276" w:lineRule="auto"/>
        <w:ind w:left="426" w:hanging="426"/>
        <w:rPr>
          <w:rFonts w:asciiTheme="minorHAnsi" w:hAnsiTheme="minorHAnsi" w:cstheme="minorHAnsi"/>
        </w:rPr>
      </w:pPr>
      <w:r w:rsidRPr="000430F9">
        <w:rPr>
          <w:rFonts w:asciiTheme="minorHAnsi" w:hAnsiTheme="minorHAnsi" w:cstheme="minorHAnsi"/>
        </w:rPr>
        <w:t xml:space="preserve">nie podlegają karze zakazu dostępu do środków publicznych, o których mowa w art. 5 ust. 3 pkt 1 i 4 Ustawy z dnia 27 sierpnia 2009 roku o finansach publicznych (t.j. Dz. U. </w:t>
      </w:r>
      <w:r w:rsidRPr="00135307">
        <w:rPr>
          <w:rFonts w:asciiTheme="minorHAnsi" w:hAnsiTheme="minorHAnsi" w:cstheme="minorHAnsi"/>
        </w:rPr>
        <w:t>20</w:t>
      </w:r>
      <w:r w:rsidR="0088178D" w:rsidRPr="00135307">
        <w:rPr>
          <w:rFonts w:asciiTheme="minorHAnsi" w:hAnsiTheme="minorHAnsi" w:cstheme="minorHAnsi"/>
        </w:rPr>
        <w:t>2</w:t>
      </w:r>
      <w:r w:rsidR="002A1460" w:rsidRPr="00135307">
        <w:rPr>
          <w:rFonts w:asciiTheme="minorHAnsi" w:hAnsiTheme="minorHAnsi" w:cstheme="minorHAnsi"/>
        </w:rPr>
        <w:t>3</w:t>
      </w:r>
      <w:r w:rsidRPr="00135307">
        <w:rPr>
          <w:rFonts w:asciiTheme="minorHAnsi" w:hAnsiTheme="minorHAnsi" w:cstheme="minorHAnsi"/>
        </w:rPr>
        <w:t>r., poz.</w:t>
      </w:r>
      <w:r w:rsidR="001F5CDB" w:rsidRPr="00135307">
        <w:rPr>
          <w:rFonts w:asciiTheme="minorHAnsi" w:hAnsiTheme="minorHAnsi" w:cstheme="minorHAnsi"/>
        </w:rPr>
        <w:t xml:space="preserve"> </w:t>
      </w:r>
      <w:r w:rsidR="00207563" w:rsidRPr="00135307">
        <w:rPr>
          <w:rFonts w:asciiTheme="minorHAnsi" w:hAnsiTheme="minorHAnsi" w:cstheme="minorHAnsi"/>
        </w:rPr>
        <w:t>1</w:t>
      </w:r>
      <w:r w:rsidR="002A1460" w:rsidRPr="00135307">
        <w:rPr>
          <w:rFonts w:asciiTheme="minorHAnsi" w:hAnsiTheme="minorHAnsi" w:cstheme="minorHAnsi"/>
        </w:rPr>
        <w:t>270</w:t>
      </w:r>
      <w:r w:rsidRPr="00135307">
        <w:rPr>
          <w:rFonts w:asciiTheme="minorHAnsi" w:hAnsiTheme="minorHAnsi" w:cstheme="minorHAnsi"/>
        </w:rPr>
        <w:t xml:space="preserve"> z późn. zm.);</w:t>
      </w:r>
    </w:p>
    <w:p w14:paraId="2508BE17" w14:textId="391D88F6" w:rsidR="001E6431" w:rsidRPr="005E3448" w:rsidRDefault="00AF1DF1" w:rsidP="00C74932">
      <w:pPr>
        <w:pStyle w:val="Akapitzlist"/>
        <w:widowControl w:val="0"/>
        <w:numPr>
          <w:ilvl w:val="0"/>
          <w:numId w:val="54"/>
        </w:numPr>
        <w:suppressAutoHyphens/>
        <w:spacing w:line="276" w:lineRule="auto"/>
        <w:ind w:left="426" w:right="-2" w:hanging="426"/>
        <w:rPr>
          <w:rFonts w:asciiTheme="minorHAnsi" w:hAnsiTheme="minorHAnsi" w:cstheme="minorHAnsi"/>
          <w:strike/>
        </w:rPr>
      </w:pPr>
      <w:r w:rsidRPr="000430F9">
        <w:rPr>
          <w:rFonts w:asciiTheme="minorHAnsi" w:hAnsiTheme="minorHAnsi" w:cstheme="minorHAnsi"/>
        </w:rPr>
        <w:t xml:space="preserve">zobowiążą się do prowadzenia działalności gospodarczej w okresie 12 miesięcy od dnia  jej rozpoczęcia oraz do </w:t>
      </w:r>
      <w:r w:rsidR="00DD4672" w:rsidRPr="000430F9">
        <w:rPr>
          <w:rFonts w:asciiTheme="minorHAnsi" w:hAnsiTheme="minorHAnsi" w:cstheme="minorHAnsi"/>
        </w:rPr>
        <w:t>niezawieszania jej wykonywania łącznie na okres dłuższy niż 6 miesięc</w:t>
      </w:r>
      <w:r w:rsidR="00135307">
        <w:rPr>
          <w:rFonts w:asciiTheme="minorHAnsi" w:hAnsiTheme="minorHAnsi" w:cstheme="minorHAnsi"/>
        </w:rPr>
        <w:t xml:space="preserve">y; </w:t>
      </w:r>
    </w:p>
    <w:p w14:paraId="3BF81503" w14:textId="62EC9061" w:rsidR="00AF1DF1" w:rsidRPr="001418CB" w:rsidRDefault="00AF1DF1" w:rsidP="00C74932">
      <w:pPr>
        <w:pStyle w:val="Akapitzlist"/>
        <w:widowControl w:val="0"/>
        <w:numPr>
          <w:ilvl w:val="0"/>
          <w:numId w:val="54"/>
        </w:numPr>
        <w:suppressAutoHyphens/>
        <w:spacing w:line="276" w:lineRule="auto"/>
        <w:ind w:left="426" w:hanging="426"/>
        <w:rPr>
          <w:rFonts w:asciiTheme="minorHAnsi" w:hAnsiTheme="minorHAnsi" w:cstheme="minorHAnsi"/>
        </w:rPr>
      </w:pPr>
      <w:r w:rsidRPr="001418CB">
        <w:rPr>
          <w:rFonts w:asciiTheme="minorHAnsi" w:hAnsiTheme="minorHAnsi" w:cstheme="minorHAnsi"/>
        </w:rPr>
        <w:t>nie złożyły</w:t>
      </w:r>
      <w:r w:rsidR="0045678E" w:rsidRPr="001418CB">
        <w:rPr>
          <w:rFonts w:asciiTheme="minorHAnsi" w:hAnsiTheme="minorHAnsi" w:cstheme="minorHAnsi"/>
        </w:rPr>
        <w:t xml:space="preserve"> </w:t>
      </w:r>
      <w:r w:rsidRPr="001418CB">
        <w:rPr>
          <w:rFonts w:asciiTheme="minorHAnsi" w:hAnsiTheme="minorHAnsi" w:cstheme="minorHAnsi"/>
        </w:rPr>
        <w:t xml:space="preserve">wniosku do innego </w:t>
      </w:r>
      <w:r w:rsidR="00C77807" w:rsidRPr="001418CB">
        <w:rPr>
          <w:rFonts w:asciiTheme="minorHAnsi" w:hAnsiTheme="minorHAnsi" w:cstheme="minorHAnsi"/>
        </w:rPr>
        <w:t>S</w:t>
      </w:r>
      <w:r w:rsidRPr="001418CB">
        <w:rPr>
          <w:rFonts w:asciiTheme="minorHAnsi" w:hAnsiTheme="minorHAnsi" w:cstheme="minorHAnsi"/>
        </w:rPr>
        <w:t>tarosty o przyznanie dofinansowania lub przyznanie jednorazowo środków na założenie lub przystąpienie do spółdzielni socjalnej.</w:t>
      </w:r>
    </w:p>
    <w:p w14:paraId="3C0C5714" w14:textId="675932F6" w:rsidR="00A720EB" w:rsidRPr="001418CB" w:rsidRDefault="00E15DC9" w:rsidP="00C74932">
      <w:pPr>
        <w:pStyle w:val="Akapitzlist"/>
        <w:widowControl w:val="0"/>
        <w:numPr>
          <w:ilvl w:val="0"/>
          <w:numId w:val="15"/>
        </w:numPr>
        <w:suppressAutoHyphens/>
        <w:spacing w:line="276" w:lineRule="auto"/>
        <w:ind w:left="142" w:hanging="284"/>
        <w:rPr>
          <w:rFonts w:asciiTheme="minorHAnsi" w:hAnsiTheme="minorHAnsi" w:cstheme="minorHAnsi"/>
        </w:rPr>
      </w:pPr>
      <w:r w:rsidRPr="001418CB">
        <w:rPr>
          <w:rFonts w:asciiTheme="minorHAnsi" w:hAnsiTheme="minorHAnsi" w:cstheme="minorHAnsi"/>
        </w:rPr>
        <w:t>Ponadto w</w:t>
      </w:r>
      <w:r w:rsidR="00A720EB" w:rsidRPr="001418CB">
        <w:rPr>
          <w:rFonts w:asciiTheme="minorHAnsi" w:hAnsiTheme="minorHAnsi" w:cstheme="minorHAnsi"/>
        </w:rPr>
        <w:t>niosek o dofinansowanie może być uwzględniony, w przypadku gdy</w:t>
      </w:r>
      <w:r w:rsidRPr="001418CB">
        <w:rPr>
          <w:rFonts w:asciiTheme="minorHAnsi" w:hAnsiTheme="minorHAnsi" w:cstheme="minorHAnsi"/>
        </w:rPr>
        <w:t>:</w:t>
      </w:r>
      <w:r w:rsidR="00A720EB" w:rsidRPr="001418CB">
        <w:rPr>
          <w:rFonts w:asciiTheme="minorHAnsi" w:hAnsiTheme="minorHAnsi" w:cstheme="minorHAnsi"/>
        </w:rPr>
        <w:t xml:space="preserve"> </w:t>
      </w:r>
    </w:p>
    <w:p w14:paraId="6068F815" w14:textId="5F7BE19E" w:rsidR="00A720EB" w:rsidRPr="001418CB" w:rsidRDefault="00E15DC9" w:rsidP="00C74932">
      <w:pPr>
        <w:widowControl w:val="0"/>
        <w:numPr>
          <w:ilvl w:val="0"/>
          <w:numId w:val="33"/>
        </w:numPr>
        <w:suppressAutoHyphens/>
        <w:spacing w:line="276" w:lineRule="auto"/>
        <w:ind w:left="426" w:hanging="426"/>
        <w:rPr>
          <w:rFonts w:asciiTheme="minorHAnsi" w:hAnsiTheme="minorHAnsi" w:cstheme="minorHAnsi"/>
        </w:rPr>
      </w:pPr>
      <w:r w:rsidRPr="001418CB">
        <w:rPr>
          <w:rFonts w:asciiTheme="minorHAnsi" w:hAnsiTheme="minorHAnsi" w:cstheme="minorHAnsi"/>
        </w:rPr>
        <w:t xml:space="preserve">osoba </w:t>
      </w:r>
      <w:r w:rsidR="00A720EB" w:rsidRPr="001418CB">
        <w:rPr>
          <w:rFonts w:asciiTheme="minorHAnsi" w:hAnsiTheme="minorHAnsi" w:cstheme="minorHAnsi"/>
        </w:rPr>
        <w:t>zamierza prowadzić działalność gospodarczą na terenie powiatu węgrowskiego (za prowadzenie działalności w rozumieniu niniejsz</w:t>
      </w:r>
      <w:r w:rsidR="009352DB" w:rsidRPr="001418CB">
        <w:rPr>
          <w:rFonts w:asciiTheme="minorHAnsi" w:hAnsiTheme="minorHAnsi" w:cstheme="minorHAnsi"/>
        </w:rPr>
        <w:t>ych</w:t>
      </w:r>
      <w:r w:rsidR="00A720EB" w:rsidRPr="001418CB">
        <w:rPr>
          <w:rFonts w:asciiTheme="minorHAnsi" w:hAnsiTheme="minorHAnsi" w:cstheme="minorHAnsi"/>
        </w:rPr>
        <w:t xml:space="preserve"> </w:t>
      </w:r>
      <w:r w:rsidR="009352DB" w:rsidRPr="001418CB">
        <w:rPr>
          <w:rFonts w:asciiTheme="minorHAnsi" w:hAnsiTheme="minorHAnsi" w:cstheme="minorHAnsi"/>
        </w:rPr>
        <w:t>zasad</w:t>
      </w:r>
      <w:r w:rsidR="00A720EB" w:rsidRPr="001418CB">
        <w:rPr>
          <w:rFonts w:asciiTheme="minorHAnsi" w:hAnsiTheme="minorHAnsi" w:cstheme="minorHAnsi"/>
        </w:rPr>
        <w:t xml:space="preserve"> uważa się posiadanie </w:t>
      </w:r>
      <w:r w:rsidR="00CE0857" w:rsidRPr="001418CB">
        <w:rPr>
          <w:rFonts w:asciiTheme="minorHAnsi" w:hAnsiTheme="minorHAnsi" w:cstheme="minorHAnsi"/>
        </w:rPr>
        <w:t xml:space="preserve">stałego miejsca wykonywania działalności gospodarczej </w:t>
      </w:r>
      <w:r w:rsidR="00A720EB" w:rsidRPr="001418CB">
        <w:rPr>
          <w:rFonts w:asciiTheme="minorHAnsi" w:hAnsiTheme="minorHAnsi" w:cstheme="minorHAnsi"/>
        </w:rPr>
        <w:t>na terenie powiatu węgrowskiego</w:t>
      </w:r>
      <w:r w:rsidR="00CE0857" w:rsidRPr="001418CB">
        <w:rPr>
          <w:rFonts w:asciiTheme="minorHAnsi" w:hAnsiTheme="minorHAnsi" w:cstheme="minorHAnsi"/>
        </w:rPr>
        <w:t xml:space="preserve">, </w:t>
      </w:r>
      <w:r w:rsidR="00E50C1D" w:rsidRPr="001418CB">
        <w:rPr>
          <w:rFonts w:asciiTheme="minorHAnsi" w:hAnsiTheme="minorHAnsi" w:cstheme="minorHAnsi"/>
        </w:rPr>
        <w:t>natomiast przy wykonywaniu działalności mobilnej</w:t>
      </w:r>
      <w:r w:rsidR="00FA2547" w:rsidRPr="001418CB">
        <w:rPr>
          <w:rFonts w:asciiTheme="minorHAnsi" w:hAnsiTheme="minorHAnsi" w:cstheme="minorHAnsi"/>
        </w:rPr>
        <w:t xml:space="preserve"> </w:t>
      </w:r>
      <w:r w:rsidR="00CE0857" w:rsidRPr="001418CB">
        <w:rPr>
          <w:rFonts w:asciiTheme="minorHAnsi" w:hAnsiTheme="minorHAnsi" w:cstheme="minorHAnsi"/>
        </w:rPr>
        <w:t xml:space="preserve">– posiadanie adresu do doręczeń, na terenie powiatu węgrowskiego, który będzie stanowił </w:t>
      </w:r>
      <w:r w:rsidR="004A1A3D" w:rsidRPr="001418CB">
        <w:rPr>
          <w:rFonts w:asciiTheme="minorHAnsi" w:hAnsiTheme="minorHAnsi" w:cstheme="minorHAnsi"/>
        </w:rPr>
        <w:t xml:space="preserve">jednocześnie </w:t>
      </w:r>
      <w:r w:rsidR="00CE0857" w:rsidRPr="001418CB">
        <w:rPr>
          <w:rFonts w:asciiTheme="minorHAnsi" w:hAnsiTheme="minorHAnsi" w:cstheme="minorHAnsi"/>
        </w:rPr>
        <w:t>miejsce przechowywania sprzętu zakupionego w ramach dotacji</w:t>
      </w:r>
      <w:r w:rsidR="00A720EB" w:rsidRPr="001418CB">
        <w:rPr>
          <w:rFonts w:asciiTheme="minorHAnsi" w:hAnsiTheme="minorHAnsi" w:cstheme="minorHAnsi"/>
        </w:rPr>
        <w:t>);</w:t>
      </w:r>
      <w:r w:rsidR="00ED5F1B" w:rsidRPr="001418CB">
        <w:rPr>
          <w:rFonts w:asciiTheme="minorHAnsi" w:hAnsiTheme="minorHAnsi" w:cstheme="minorHAnsi"/>
        </w:rPr>
        <w:t xml:space="preserve"> </w:t>
      </w:r>
    </w:p>
    <w:p w14:paraId="0D617932" w14:textId="376E4BF5" w:rsidR="00A720EB" w:rsidRPr="001418CB" w:rsidRDefault="00E51D70" w:rsidP="00C74932">
      <w:pPr>
        <w:widowControl w:val="0"/>
        <w:numPr>
          <w:ilvl w:val="0"/>
          <w:numId w:val="33"/>
        </w:numPr>
        <w:suppressAutoHyphens/>
        <w:spacing w:line="276" w:lineRule="auto"/>
        <w:ind w:left="426" w:hanging="426"/>
        <w:rPr>
          <w:rFonts w:asciiTheme="minorHAnsi" w:hAnsiTheme="minorHAnsi" w:cstheme="minorHAnsi"/>
        </w:rPr>
      </w:pPr>
      <w:r w:rsidRPr="001418CB">
        <w:rPr>
          <w:rFonts w:asciiTheme="minorHAnsi" w:hAnsiTheme="minorHAnsi" w:cstheme="minorHAnsi"/>
        </w:rPr>
        <w:t xml:space="preserve">osoba </w:t>
      </w:r>
      <w:r w:rsidR="00A720EB" w:rsidRPr="001418CB">
        <w:rPr>
          <w:rFonts w:asciiTheme="minorHAnsi" w:hAnsiTheme="minorHAnsi" w:cstheme="minorHAnsi"/>
        </w:rPr>
        <w:t xml:space="preserve">spełnia kryteria określone w programie lub projekcie, z którego współfinansowane są środki na podjęcie działalności gospodarczej. </w:t>
      </w:r>
    </w:p>
    <w:p w14:paraId="4D798FEA" w14:textId="74CB9395" w:rsidR="00CB7906" w:rsidRPr="001418CB" w:rsidRDefault="00C77807" w:rsidP="00C74932">
      <w:pPr>
        <w:pStyle w:val="Akapitzlist"/>
        <w:numPr>
          <w:ilvl w:val="0"/>
          <w:numId w:val="15"/>
        </w:numPr>
        <w:spacing w:line="276" w:lineRule="auto"/>
        <w:ind w:left="142" w:hanging="284"/>
        <w:rPr>
          <w:rFonts w:asciiTheme="minorHAnsi" w:hAnsiTheme="minorHAnsi" w:cstheme="minorHAnsi"/>
          <w:b/>
          <w:bCs/>
        </w:rPr>
      </w:pPr>
      <w:r w:rsidRPr="001418CB">
        <w:rPr>
          <w:rFonts w:asciiTheme="minorHAnsi" w:hAnsiTheme="minorHAnsi" w:cstheme="minorHAnsi"/>
          <w:bCs/>
        </w:rPr>
        <w:t xml:space="preserve">  </w:t>
      </w:r>
      <w:r w:rsidR="005253DE" w:rsidRPr="001418CB">
        <w:rPr>
          <w:rFonts w:asciiTheme="minorHAnsi" w:hAnsiTheme="minorHAnsi" w:cstheme="minorHAnsi"/>
          <w:bCs/>
        </w:rPr>
        <w:t xml:space="preserve">Wnioskodawca </w:t>
      </w:r>
      <w:r w:rsidR="00CB7906" w:rsidRPr="001418CB">
        <w:rPr>
          <w:rFonts w:asciiTheme="minorHAnsi" w:hAnsiTheme="minorHAnsi" w:cstheme="minorHAnsi"/>
          <w:bCs/>
        </w:rPr>
        <w:t>wraz z poprawnie wypełnionym wnioskiem składa</w:t>
      </w:r>
      <w:r w:rsidR="002061B8" w:rsidRPr="001418CB">
        <w:rPr>
          <w:rFonts w:asciiTheme="minorHAnsi" w:hAnsiTheme="minorHAnsi" w:cstheme="minorHAnsi"/>
          <w:bCs/>
        </w:rPr>
        <w:t xml:space="preserve"> także</w:t>
      </w:r>
      <w:r w:rsidR="00CB7906" w:rsidRPr="001418CB">
        <w:rPr>
          <w:rFonts w:asciiTheme="minorHAnsi" w:hAnsiTheme="minorHAnsi" w:cstheme="minorHAnsi"/>
          <w:bCs/>
        </w:rPr>
        <w:t>:</w:t>
      </w:r>
    </w:p>
    <w:p w14:paraId="4B92F2C0" w14:textId="4882573C" w:rsidR="00CB7906" w:rsidRPr="001418CB" w:rsidRDefault="00CB7906" w:rsidP="00C74932">
      <w:pPr>
        <w:pStyle w:val="Akapitzlist"/>
        <w:numPr>
          <w:ilvl w:val="0"/>
          <w:numId w:val="47"/>
        </w:numPr>
        <w:spacing w:line="276" w:lineRule="auto"/>
        <w:ind w:left="426" w:hanging="426"/>
        <w:rPr>
          <w:rFonts w:asciiTheme="minorHAnsi" w:hAnsiTheme="minorHAnsi" w:cstheme="minorHAnsi"/>
          <w:b/>
          <w:bCs/>
        </w:rPr>
      </w:pPr>
      <w:r w:rsidRPr="001418CB">
        <w:rPr>
          <w:rFonts w:asciiTheme="minorHAnsi" w:hAnsiTheme="minorHAnsi" w:cstheme="minorHAnsi"/>
          <w:bCs/>
        </w:rPr>
        <w:lastRenderedPageBreak/>
        <w:t>dokument potwierdzający formę użytkowania lokalu</w:t>
      </w:r>
      <w:r w:rsidR="00CD77AB" w:rsidRPr="001418CB">
        <w:rPr>
          <w:rFonts w:asciiTheme="minorHAnsi" w:hAnsiTheme="minorHAnsi" w:cstheme="minorHAnsi"/>
          <w:bCs/>
        </w:rPr>
        <w:t>,</w:t>
      </w:r>
      <w:r w:rsidRPr="001418CB">
        <w:rPr>
          <w:rFonts w:asciiTheme="minorHAnsi" w:hAnsiTheme="minorHAnsi" w:cstheme="minorHAnsi"/>
          <w:bCs/>
        </w:rPr>
        <w:t xml:space="preserve"> w którym będzie prowadzona działalność</w:t>
      </w:r>
      <w:r w:rsidR="006C05B2" w:rsidRPr="001418CB">
        <w:rPr>
          <w:rFonts w:asciiTheme="minorHAnsi" w:hAnsiTheme="minorHAnsi" w:cstheme="minorHAnsi"/>
          <w:bCs/>
        </w:rPr>
        <w:t xml:space="preserve"> </w:t>
      </w:r>
      <w:r w:rsidR="003C1942" w:rsidRPr="001418CB">
        <w:rPr>
          <w:rFonts w:asciiTheme="minorHAnsi" w:hAnsiTheme="minorHAnsi" w:cstheme="minorHAnsi"/>
          <w:bCs/>
        </w:rPr>
        <w:t>gospodarcza</w:t>
      </w:r>
      <w:r w:rsidR="003F7636" w:rsidRPr="001418CB">
        <w:rPr>
          <w:rFonts w:asciiTheme="minorHAnsi" w:hAnsiTheme="minorHAnsi" w:cstheme="minorHAnsi"/>
          <w:bCs/>
        </w:rPr>
        <w:t xml:space="preserve"> (</w:t>
      </w:r>
      <w:r w:rsidR="006C05B2" w:rsidRPr="001418CB">
        <w:rPr>
          <w:rFonts w:asciiTheme="minorHAnsi" w:hAnsiTheme="minorHAnsi" w:cstheme="minorHAnsi"/>
        </w:rPr>
        <w:t>zawart</w:t>
      </w:r>
      <w:r w:rsidR="003C1942" w:rsidRPr="001418CB">
        <w:rPr>
          <w:rFonts w:asciiTheme="minorHAnsi" w:hAnsiTheme="minorHAnsi" w:cstheme="minorHAnsi"/>
        </w:rPr>
        <w:t>y</w:t>
      </w:r>
      <w:r w:rsidR="006C05B2" w:rsidRPr="001418CB">
        <w:rPr>
          <w:rFonts w:asciiTheme="minorHAnsi" w:hAnsiTheme="minorHAnsi" w:cstheme="minorHAnsi"/>
        </w:rPr>
        <w:t xml:space="preserve"> na okres co najmniej 18 miesięcy licząc od  dnia złożenia wniosku</w:t>
      </w:r>
      <w:r w:rsidR="003F7636" w:rsidRPr="001418CB">
        <w:rPr>
          <w:rFonts w:asciiTheme="minorHAnsi" w:hAnsiTheme="minorHAnsi" w:cstheme="minorHAnsi"/>
        </w:rPr>
        <w:t>)</w:t>
      </w:r>
      <w:r w:rsidRPr="001418CB">
        <w:rPr>
          <w:rFonts w:asciiTheme="minorHAnsi" w:hAnsiTheme="minorHAnsi" w:cstheme="minorHAnsi"/>
          <w:bCs/>
        </w:rPr>
        <w:t>. Do dnia złożenia wniosku wystarczającym dokumentem jest wstępna umowa najmu lokalu albo umowa użyczenia lokalu. W przypadku gdy lokal jest własnością wnioskodawcy należy załączyć dokument potwierdzający tytuł własności;</w:t>
      </w:r>
    </w:p>
    <w:p w14:paraId="5F779B6C" w14:textId="77777777" w:rsidR="00CB7906" w:rsidRPr="001418CB" w:rsidRDefault="00CB7906" w:rsidP="00C74932">
      <w:pPr>
        <w:pStyle w:val="Akapitzlist"/>
        <w:numPr>
          <w:ilvl w:val="0"/>
          <w:numId w:val="47"/>
        </w:numPr>
        <w:spacing w:line="276" w:lineRule="auto"/>
        <w:ind w:left="426" w:hanging="426"/>
        <w:rPr>
          <w:rFonts w:asciiTheme="minorHAnsi" w:hAnsiTheme="minorHAnsi" w:cstheme="minorHAnsi"/>
          <w:bCs/>
        </w:rPr>
      </w:pPr>
      <w:r w:rsidRPr="001418CB">
        <w:rPr>
          <w:rFonts w:asciiTheme="minorHAnsi" w:hAnsiTheme="minorHAnsi" w:cstheme="minorHAnsi"/>
          <w:bCs/>
        </w:rPr>
        <w:t>dokumenty potwierdzające posiadanie kwalifikacji, umiejętności, doświadczenia zawodowego niezbędnych do prowadzenia działalności;</w:t>
      </w:r>
    </w:p>
    <w:p w14:paraId="0A9258C0" w14:textId="77777777" w:rsidR="00CB7906" w:rsidRPr="001418CB" w:rsidRDefault="00CB7906" w:rsidP="00C74932">
      <w:pPr>
        <w:pStyle w:val="Akapitzlist"/>
        <w:numPr>
          <w:ilvl w:val="0"/>
          <w:numId w:val="47"/>
        </w:numPr>
        <w:spacing w:line="276" w:lineRule="auto"/>
        <w:ind w:left="426" w:hanging="426"/>
        <w:rPr>
          <w:rFonts w:asciiTheme="minorHAnsi" w:hAnsiTheme="minorHAnsi" w:cstheme="minorHAnsi"/>
          <w:bCs/>
        </w:rPr>
      </w:pPr>
      <w:r w:rsidRPr="001418CB">
        <w:rPr>
          <w:rFonts w:asciiTheme="minorHAnsi" w:hAnsiTheme="minorHAnsi" w:cstheme="minorHAnsi"/>
          <w:bCs/>
        </w:rPr>
        <w:t>dokumenty dotyczące wybranej formy zabezpieczenia zwrotu otrzymanych środków;</w:t>
      </w:r>
    </w:p>
    <w:p w14:paraId="2B638169" w14:textId="77777777" w:rsidR="00CB7906" w:rsidRPr="001418CB" w:rsidRDefault="00CB7906" w:rsidP="00C74932">
      <w:pPr>
        <w:pStyle w:val="Akapitzlist"/>
        <w:numPr>
          <w:ilvl w:val="0"/>
          <w:numId w:val="47"/>
        </w:numPr>
        <w:spacing w:line="276" w:lineRule="auto"/>
        <w:ind w:left="426" w:hanging="426"/>
        <w:rPr>
          <w:rFonts w:asciiTheme="minorHAnsi" w:hAnsiTheme="minorHAnsi" w:cstheme="minorHAnsi"/>
          <w:bCs/>
        </w:rPr>
      </w:pPr>
      <w:r w:rsidRPr="001418CB">
        <w:rPr>
          <w:rFonts w:asciiTheme="minorHAnsi" w:hAnsiTheme="minorHAnsi" w:cstheme="minorHAnsi"/>
          <w:bCs/>
        </w:rPr>
        <w:t>informacje dotyczące otrzymanej pomocy publicznej i pomocy de minimis;</w:t>
      </w:r>
    </w:p>
    <w:p w14:paraId="236873CF" w14:textId="77777777" w:rsidR="00CB7906" w:rsidRPr="001418CB" w:rsidRDefault="00CB7906" w:rsidP="00C74932">
      <w:pPr>
        <w:pStyle w:val="Akapitzlist"/>
        <w:numPr>
          <w:ilvl w:val="0"/>
          <w:numId w:val="47"/>
        </w:numPr>
        <w:spacing w:line="276" w:lineRule="auto"/>
        <w:ind w:left="426" w:hanging="426"/>
        <w:rPr>
          <w:rFonts w:asciiTheme="minorHAnsi" w:hAnsiTheme="minorHAnsi" w:cstheme="minorHAnsi"/>
          <w:bCs/>
        </w:rPr>
      </w:pPr>
      <w:r w:rsidRPr="001418CB">
        <w:rPr>
          <w:rFonts w:asciiTheme="minorHAnsi" w:hAnsiTheme="minorHAnsi" w:cstheme="minorHAnsi"/>
          <w:bCs/>
        </w:rPr>
        <w:t>listy intencyjne, wstępne umowy lub inne dokumenty dotyczące przyszłej współpracy;</w:t>
      </w:r>
    </w:p>
    <w:p w14:paraId="792F9DCB" w14:textId="68DA58BA" w:rsidR="00CB7906" w:rsidRPr="001418CB" w:rsidRDefault="00CB7906" w:rsidP="00C74932">
      <w:pPr>
        <w:pStyle w:val="Akapitzlist"/>
        <w:numPr>
          <w:ilvl w:val="0"/>
          <w:numId w:val="47"/>
        </w:numPr>
        <w:spacing w:line="276" w:lineRule="auto"/>
        <w:ind w:left="426" w:hanging="426"/>
        <w:rPr>
          <w:rFonts w:asciiTheme="minorHAnsi" w:hAnsiTheme="minorHAnsi" w:cstheme="minorHAnsi"/>
          <w:bCs/>
        </w:rPr>
      </w:pPr>
      <w:r w:rsidRPr="001418CB">
        <w:rPr>
          <w:rFonts w:asciiTheme="minorHAnsi" w:hAnsiTheme="minorHAnsi" w:cstheme="minorHAnsi"/>
          <w:bCs/>
        </w:rPr>
        <w:t xml:space="preserve">inne dokumenty wskazane przez pracownika Urzędu, w zależności od rodzaju </w:t>
      </w:r>
      <w:r w:rsidR="002061B8" w:rsidRPr="001418CB">
        <w:rPr>
          <w:rFonts w:asciiTheme="minorHAnsi" w:hAnsiTheme="minorHAnsi" w:cstheme="minorHAnsi"/>
          <w:bCs/>
        </w:rPr>
        <w:t xml:space="preserve">planowanej </w:t>
      </w:r>
      <w:r w:rsidRPr="001418CB">
        <w:rPr>
          <w:rFonts w:asciiTheme="minorHAnsi" w:hAnsiTheme="minorHAnsi" w:cstheme="minorHAnsi"/>
          <w:bCs/>
        </w:rPr>
        <w:t xml:space="preserve">działalności gospodarczej. </w:t>
      </w:r>
    </w:p>
    <w:p w14:paraId="2706C8CD" w14:textId="057C1EF5" w:rsidR="00A720EB" w:rsidRPr="001418CB" w:rsidRDefault="00A720EB" w:rsidP="00C74932">
      <w:pPr>
        <w:pStyle w:val="Akapitzlist"/>
        <w:widowControl w:val="0"/>
        <w:numPr>
          <w:ilvl w:val="0"/>
          <w:numId w:val="15"/>
        </w:numPr>
        <w:suppressAutoHyphens/>
        <w:spacing w:line="276" w:lineRule="auto"/>
        <w:ind w:left="284" w:hanging="426"/>
        <w:rPr>
          <w:rFonts w:asciiTheme="minorHAnsi" w:hAnsiTheme="minorHAnsi" w:cstheme="minorHAnsi"/>
        </w:rPr>
      </w:pPr>
      <w:r w:rsidRPr="001418CB">
        <w:rPr>
          <w:rFonts w:asciiTheme="minorHAnsi" w:hAnsiTheme="minorHAnsi" w:cstheme="minorHAnsi"/>
        </w:rPr>
        <w:t>Złożenie wniosku przez osobę nie zwalnia jej z obowiązku zgłaszania się na obowiązkowe wizyty w Urzędzie w wyznaczonych terminach.</w:t>
      </w:r>
    </w:p>
    <w:p w14:paraId="21F4ACD4" w14:textId="1DBB8D8C" w:rsidR="00205F41" w:rsidRPr="001418CB" w:rsidRDefault="00A720EB" w:rsidP="00C74932">
      <w:pPr>
        <w:pStyle w:val="Akapitzlist"/>
        <w:widowControl w:val="0"/>
        <w:numPr>
          <w:ilvl w:val="0"/>
          <w:numId w:val="15"/>
        </w:numPr>
        <w:suppressAutoHyphens/>
        <w:spacing w:line="276" w:lineRule="auto"/>
        <w:ind w:left="284" w:hanging="426"/>
        <w:rPr>
          <w:rFonts w:asciiTheme="minorHAnsi" w:hAnsiTheme="minorHAnsi" w:cstheme="minorHAnsi"/>
        </w:rPr>
      </w:pPr>
      <w:r w:rsidRPr="001418CB">
        <w:rPr>
          <w:rFonts w:asciiTheme="minorHAnsi" w:hAnsiTheme="minorHAnsi" w:cstheme="minorHAnsi"/>
        </w:rPr>
        <w:t>Zarejestrowanie działalności gospodarczej przed podpisaniem umowy o dofinansowanie powoduje utratę statusu osoby bezrobotnej i utratę możliwości otrzymania wnioskowanych środków.</w:t>
      </w:r>
    </w:p>
    <w:p w14:paraId="3F31ED08" w14:textId="77777777" w:rsidR="00C75EE8" w:rsidRPr="001418CB" w:rsidRDefault="00C75EE8" w:rsidP="00C74932">
      <w:pPr>
        <w:pStyle w:val="Akapitzlist"/>
        <w:widowControl w:val="0"/>
        <w:suppressAutoHyphens/>
        <w:spacing w:line="276" w:lineRule="auto"/>
        <w:ind w:left="284"/>
        <w:rPr>
          <w:rFonts w:asciiTheme="minorHAnsi" w:hAnsiTheme="minorHAnsi" w:cstheme="minorHAnsi"/>
        </w:rPr>
      </w:pPr>
    </w:p>
    <w:p w14:paraId="77DED891" w14:textId="7F098B0F" w:rsidR="00A720EB" w:rsidRPr="001418CB" w:rsidRDefault="00C75EE8" w:rsidP="00135307">
      <w:pPr>
        <w:spacing w:line="276" w:lineRule="auto"/>
        <w:jc w:val="center"/>
        <w:rPr>
          <w:rFonts w:asciiTheme="minorHAnsi" w:hAnsiTheme="minorHAnsi" w:cstheme="minorHAnsi"/>
          <w:b/>
        </w:rPr>
      </w:pPr>
      <w:r w:rsidRPr="001418CB">
        <w:rPr>
          <w:rFonts w:asciiTheme="minorHAnsi" w:hAnsiTheme="minorHAnsi" w:cstheme="minorHAnsi"/>
          <w:b/>
        </w:rPr>
        <w:t>ROZDZIAŁ</w:t>
      </w:r>
      <w:r w:rsidR="00A720EB" w:rsidRPr="001418CB">
        <w:rPr>
          <w:rFonts w:asciiTheme="minorHAnsi" w:hAnsiTheme="minorHAnsi" w:cstheme="minorHAnsi"/>
          <w:b/>
        </w:rPr>
        <w:t xml:space="preserve"> </w:t>
      </w:r>
      <w:r w:rsidR="005961E7" w:rsidRPr="001418CB">
        <w:rPr>
          <w:rFonts w:asciiTheme="minorHAnsi" w:hAnsiTheme="minorHAnsi" w:cstheme="minorHAnsi"/>
          <w:b/>
        </w:rPr>
        <w:t>I</w:t>
      </w:r>
      <w:r w:rsidR="00493D39" w:rsidRPr="001418CB">
        <w:rPr>
          <w:rFonts w:asciiTheme="minorHAnsi" w:hAnsiTheme="minorHAnsi" w:cstheme="minorHAnsi"/>
          <w:b/>
        </w:rPr>
        <w:t>II</w:t>
      </w:r>
    </w:p>
    <w:p w14:paraId="3B27283D" w14:textId="2E8C7CF3" w:rsidR="00A720EB" w:rsidRPr="001418CB" w:rsidRDefault="007B0DE7" w:rsidP="00135307">
      <w:pPr>
        <w:spacing w:line="276" w:lineRule="auto"/>
        <w:jc w:val="center"/>
        <w:rPr>
          <w:rFonts w:asciiTheme="minorHAnsi" w:hAnsiTheme="minorHAnsi" w:cstheme="minorHAnsi"/>
          <w:b/>
        </w:rPr>
      </w:pPr>
      <w:r w:rsidRPr="001418CB">
        <w:rPr>
          <w:rFonts w:asciiTheme="minorHAnsi" w:hAnsiTheme="minorHAnsi" w:cstheme="minorHAnsi"/>
          <w:b/>
        </w:rPr>
        <w:t>ROZPATRYWANIE WNIOSKÓW O PRZYZNANIE ŚRODKÓW NA PODJĘCIE</w:t>
      </w:r>
      <w:r w:rsidR="0057699E">
        <w:rPr>
          <w:rFonts w:asciiTheme="minorHAnsi" w:hAnsiTheme="minorHAnsi" w:cstheme="minorHAnsi"/>
          <w:b/>
        </w:rPr>
        <w:br/>
        <w:t xml:space="preserve">  </w:t>
      </w:r>
      <w:r w:rsidRPr="001418CB">
        <w:rPr>
          <w:rFonts w:asciiTheme="minorHAnsi" w:hAnsiTheme="minorHAnsi" w:cstheme="minorHAnsi"/>
          <w:b/>
        </w:rPr>
        <w:t>DZIAŁALNOŚCI</w:t>
      </w:r>
      <w:r w:rsidR="00F00784">
        <w:rPr>
          <w:rFonts w:asciiTheme="minorHAnsi" w:hAnsiTheme="minorHAnsi" w:cstheme="minorHAnsi"/>
          <w:b/>
        </w:rPr>
        <w:t xml:space="preserve"> </w:t>
      </w:r>
      <w:r w:rsidRPr="001418CB">
        <w:rPr>
          <w:rFonts w:asciiTheme="minorHAnsi" w:hAnsiTheme="minorHAnsi" w:cstheme="minorHAnsi"/>
          <w:b/>
        </w:rPr>
        <w:t>GOSPODARCZEJ</w:t>
      </w:r>
    </w:p>
    <w:p w14:paraId="7DD905F5" w14:textId="48346817" w:rsidR="00A720EB" w:rsidRPr="001418CB" w:rsidRDefault="00F00784" w:rsidP="00C74932">
      <w:pPr>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6D2AC3" w:rsidRPr="001418CB">
        <w:rPr>
          <w:rFonts w:asciiTheme="minorHAnsi" w:hAnsiTheme="minorHAnsi" w:cstheme="minorHAnsi"/>
          <w:b/>
          <w:bCs/>
        </w:rPr>
        <w:t>8</w:t>
      </w:r>
    </w:p>
    <w:p w14:paraId="09C67D45" w14:textId="00A02F2A" w:rsidR="00A720EB" w:rsidRPr="001418CB" w:rsidRDefault="00A720EB" w:rsidP="00C74932">
      <w:pPr>
        <w:pStyle w:val="Tekstpodstawowy2"/>
        <w:numPr>
          <w:ilvl w:val="0"/>
          <w:numId w:val="36"/>
        </w:numPr>
        <w:spacing w:before="0" w:beforeAutospacing="0" w:after="0" w:afterAutospacing="0" w:line="276" w:lineRule="auto"/>
        <w:ind w:left="284" w:hanging="426"/>
        <w:jc w:val="left"/>
        <w:rPr>
          <w:rFonts w:asciiTheme="minorHAnsi" w:hAnsiTheme="minorHAnsi" w:cstheme="minorHAnsi"/>
          <w:strike/>
        </w:rPr>
      </w:pPr>
      <w:r w:rsidRPr="001418CB">
        <w:rPr>
          <w:rFonts w:asciiTheme="minorHAnsi" w:hAnsiTheme="minorHAnsi" w:cstheme="minorHAnsi"/>
        </w:rPr>
        <w:t xml:space="preserve">Wnioski o udzielenie środków </w:t>
      </w:r>
      <w:r w:rsidR="00B81E36" w:rsidRPr="001418CB">
        <w:rPr>
          <w:rFonts w:asciiTheme="minorHAnsi" w:hAnsiTheme="minorHAnsi" w:cstheme="minorHAnsi"/>
        </w:rPr>
        <w:t>rozpatrywane są przez Komisję d</w:t>
      </w:r>
      <w:r w:rsidR="00CE7E63" w:rsidRPr="001418CB">
        <w:rPr>
          <w:rFonts w:asciiTheme="minorHAnsi" w:hAnsiTheme="minorHAnsi" w:cstheme="minorHAnsi"/>
        </w:rPr>
        <w:t xml:space="preserve">o </w:t>
      </w:r>
      <w:r w:rsidR="00B81E36" w:rsidRPr="001418CB">
        <w:rPr>
          <w:rFonts w:asciiTheme="minorHAnsi" w:hAnsiTheme="minorHAnsi" w:cstheme="minorHAnsi"/>
        </w:rPr>
        <w:t>s</w:t>
      </w:r>
      <w:r w:rsidR="00CE7E63" w:rsidRPr="001418CB">
        <w:rPr>
          <w:rFonts w:asciiTheme="minorHAnsi" w:hAnsiTheme="minorHAnsi" w:cstheme="minorHAnsi"/>
        </w:rPr>
        <w:t>praw</w:t>
      </w:r>
      <w:r w:rsidR="00B81E36" w:rsidRPr="001418CB">
        <w:rPr>
          <w:rFonts w:asciiTheme="minorHAnsi" w:hAnsiTheme="minorHAnsi" w:cstheme="minorHAnsi"/>
        </w:rPr>
        <w:t xml:space="preserve"> rozpatrywania </w:t>
      </w:r>
      <w:r w:rsidR="007B0DE7" w:rsidRPr="001418CB">
        <w:rPr>
          <w:rFonts w:asciiTheme="minorHAnsi" w:hAnsiTheme="minorHAnsi" w:cstheme="minorHAnsi"/>
        </w:rPr>
        <w:t>wniosków</w:t>
      </w:r>
      <w:r w:rsidR="008F417F" w:rsidRPr="001418CB">
        <w:rPr>
          <w:rFonts w:asciiTheme="minorHAnsi" w:hAnsiTheme="minorHAnsi" w:cstheme="minorHAnsi"/>
        </w:rPr>
        <w:t>.</w:t>
      </w:r>
    </w:p>
    <w:p w14:paraId="1EC07DE2" w14:textId="20FF427F" w:rsidR="00A720EB" w:rsidRPr="001418CB" w:rsidRDefault="00A720EB" w:rsidP="00C74932">
      <w:pPr>
        <w:widowControl w:val="0"/>
        <w:numPr>
          <w:ilvl w:val="0"/>
          <w:numId w:val="36"/>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Wnioski złożone bez kompletu załączników oraz zawierające braki formalne, które na wezwanie </w:t>
      </w:r>
      <w:r w:rsidR="00C6069C" w:rsidRPr="001418CB">
        <w:rPr>
          <w:rFonts w:asciiTheme="minorHAnsi" w:hAnsiTheme="minorHAnsi" w:cstheme="minorHAnsi"/>
        </w:rPr>
        <w:t>S</w:t>
      </w:r>
      <w:r w:rsidRPr="001418CB">
        <w:rPr>
          <w:rFonts w:asciiTheme="minorHAnsi" w:hAnsiTheme="minorHAnsi" w:cstheme="minorHAnsi"/>
        </w:rPr>
        <w:t>tarosty nie zostaną uzupełnione w określonym odrębnym pismem terminie, nie będą rozpatrywane.</w:t>
      </w:r>
    </w:p>
    <w:p w14:paraId="59AA1B52" w14:textId="6E55AE37" w:rsidR="00A720EB" w:rsidRPr="001418CB" w:rsidRDefault="00A720EB" w:rsidP="00C74932">
      <w:pPr>
        <w:widowControl w:val="0"/>
        <w:numPr>
          <w:ilvl w:val="0"/>
          <w:numId w:val="36"/>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Starosta może skierować </w:t>
      </w:r>
      <w:r w:rsidR="00CE7E63" w:rsidRPr="001418CB">
        <w:rPr>
          <w:rFonts w:asciiTheme="minorHAnsi" w:hAnsiTheme="minorHAnsi" w:cstheme="minorHAnsi"/>
        </w:rPr>
        <w:t xml:space="preserve">wnioskodawcę </w:t>
      </w:r>
      <w:r w:rsidRPr="001418CB">
        <w:rPr>
          <w:rFonts w:asciiTheme="minorHAnsi" w:hAnsiTheme="minorHAnsi" w:cstheme="minorHAnsi"/>
        </w:rPr>
        <w:t>ubiegając</w:t>
      </w:r>
      <w:r w:rsidR="00C77807" w:rsidRPr="001418CB">
        <w:rPr>
          <w:rFonts w:asciiTheme="minorHAnsi" w:hAnsiTheme="minorHAnsi" w:cstheme="minorHAnsi"/>
        </w:rPr>
        <w:t>ego</w:t>
      </w:r>
      <w:r w:rsidRPr="001418CB">
        <w:rPr>
          <w:rFonts w:asciiTheme="minorHAnsi" w:hAnsiTheme="minorHAnsi" w:cstheme="minorHAnsi"/>
        </w:rPr>
        <w:t xml:space="preserve"> się o środki na podjęcie działalności gospodarczej na:</w:t>
      </w:r>
    </w:p>
    <w:p w14:paraId="6DE6F8EB" w14:textId="160BDCBC" w:rsidR="00A720EB" w:rsidRPr="001418CB" w:rsidRDefault="00A720EB" w:rsidP="00C74932">
      <w:pPr>
        <w:widowControl w:val="0"/>
        <w:numPr>
          <w:ilvl w:val="0"/>
          <w:numId w:val="17"/>
        </w:numPr>
        <w:suppressAutoHyphens/>
        <w:spacing w:line="276" w:lineRule="auto"/>
        <w:ind w:left="284" w:hanging="357"/>
        <w:rPr>
          <w:rFonts w:asciiTheme="minorHAnsi" w:hAnsiTheme="minorHAnsi" w:cstheme="minorHAnsi"/>
        </w:rPr>
      </w:pPr>
      <w:r w:rsidRPr="001418CB">
        <w:rPr>
          <w:rFonts w:asciiTheme="minorHAnsi" w:hAnsiTheme="minorHAnsi" w:cstheme="minorHAnsi"/>
        </w:rPr>
        <w:t xml:space="preserve">rozmowę z </w:t>
      </w:r>
      <w:r w:rsidR="00067F25" w:rsidRPr="001418CB">
        <w:rPr>
          <w:rFonts w:asciiTheme="minorHAnsi" w:hAnsiTheme="minorHAnsi" w:cstheme="minorHAnsi"/>
        </w:rPr>
        <w:t>d</w:t>
      </w:r>
      <w:r w:rsidRPr="001418CB">
        <w:rPr>
          <w:rFonts w:asciiTheme="minorHAnsi" w:hAnsiTheme="minorHAnsi" w:cstheme="minorHAnsi"/>
        </w:rPr>
        <w:t xml:space="preserve">oradcą </w:t>
      </w:r>
      <w:r w:rsidR="00067F25" w:rsidRPr="001418CB">
        <w:rPr>
          <w:rFonts w:asciiTheme="minorHAnsi" w:hAnsiTheme="minorHAnsi" w:cstheme="minorHAnsi"/>
        </w:rPr>
        <w:t>z</w:t>
      </w:r>
      <w:r w:rsidRPr="001418CB">
        <w:rPr>
          <w:rFonts w:asciiTheme="minorHAnsi" w:hAnsiTheme="minorHAnsi" w:cstheme="minorHAnsi"/>
        </w:rPr>
        <w:t xml:space="preserve">awodowym, </w:t>
      </w:r>
    </w:p>
    <w:p w14:paraId="50E8514C" w14:textId="77777777" w:rsidR="00A720EB" w:rsidRPr="001418CB" w:rsidRDefault="00A720EB" w:rsidP="00C74932">
      <w:pPr>
        <w:widowControl w:val="0"/>
        <w:numPr>
          <w:ilvl w:val="0"/>
          <w:numId w:val="17"/>
        </w:numPr>
        <w:suppressAutoHyphens/>
        <w:spacing w:line="276" w:lineRule="auto"/>
        <w:ind w:left="284" w:hanging="357"/>
        <w:rPr>
          <w:rFonts w:asciiTheme="minorHAnsi" w:hAnsiTheme="minorHAnsi" w:cstheme="minorHAnsi"/>
        </w:rPr>
      </w:pPr>
      <w:r w:rsidRPr="001418CB">
        <w:rPr>
          <w:rFonts w:asciiTheme="minorHAnsi" w:hAnsiTheme="minorHAnsi" w:cstheme="minorHAnsi"/>
        </w:rPr>
        <w:t xml:space="preserve">szkolenie z zakresu prowadzenia działalności gospodarczej. </w:t>
      </w:r>
    </w:p>
    <w:p w14:paraId="7B83A93F" w14:textId="77777777" w:rsidR="00A720EB" w:rsidRPr="001418CB" w:rsidRDefault="00A720EB" w:rsidP="00C74932">
      <w:pPr>
        <w:widowControl w:val="0"/>
        <w:numPr>
          <w:ilvl w:val="0"/>
          <w:numId w:val="36"/>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Starosta zastrzega sobie możliwość przeprowadzenia wizyty monitorująco-sprawdzającej lokalu wskazanego przez wnioskodawcę, jako miejsca prowadzenia planowanej działalności gospodarczej. </w:t>
      </w:r>
    </w:p>
    <w:p w14:paraId="0500D186" w14:textId="4CBE0C34" w:rsidR="00A720EB" w:rsidRPr="001418CB" w:rsidRDefault="00A720EB" w:rsidP="00C74932">
      <w:pPr>
        <w:widowControl w:val="0"/>
        <w:numPr>
          <w:ilvl w:val="0"/>
          <w:numId w:val="36"/>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O uwzględnieniu lub odmowie uwzględnienia wniosku o dofinansowanie </w:t>
      </w:r>
      <w:r w:rsidR="00C77807" w:rsidRPr="001418CB">
        <w:rPr>
          <w:rFonts w:asciiTheme="minorHAnsi" w:hAnsiTheme="minorHAnsi" w:cstheme="minorHAnsi"/>
        </w:rPr>
        <w:t>S</w:t>
      </w:r>
      <w:r w:rsidRPr="001418CB">
        <w:rPr>
          <w:rFonts w:asciiTheme="minorHAnsi" w:hAnsiTheme="minorHAnsi" w:cstheme="minorHAnsi"/>
        </w:rPr>
        <w:t xml:space="preserve">tarosta powiadamia </w:t>
      </w:r>
      <w:r w:rsidR="00CE7E63" w:rsidRPr="001418CB">
        <w:rPr>
          <w:rFonts w:asciiTheme="minorHAnsi" w:hAnsiTheme="minorHAnsi" w:cstheme="minorHAnsi"/>
        </w:rPr>
        <w:t>wnioskodawcę</w:t>
      </w:r>
      <w:r w:rsidRPr="001418CB">
        <w:rPr>
          <w:rFonts w:asciiTheme="minorHAnsi" w:hAnsiTheme="minorHAnsi" w:cstheme="minorHAnsi"/>
        </w:rPr>
        <w:t xml:space="preserve"> w formie pisemnej, w terminie 30 dni od dnia złożenia kompletnego wniosku. </w:t>
      </w:r>
    </w:p>
    <w:p w14:paraId="0B72AA12" w14:textId="03E91092" w:rsidR="00A720EB" w:rsidRPr="001418CB" w:rsidRDefault="00A720EB" w:rsidP="00C74932">
      <w:pPr>
        <w:numPr>
          <w:ilvl w:val="0"/>
          <w:numId w:val="36"/>
        </w:numPr>
        <w:spacing w:line="276" w:lineRule="auto"/>
        <w:ind w:left="284" w:hanging="426"/>
        <w:rPr>
          <w:rFonts w:asciiTheme="minorHAnsi" w:hAnsiTheme="minorHAnsi" w:cstheme="minorHAnsi"/>
        </w:rPr>
      </w:pPr>
      <w:r w:rsidRPr="001418CB">
        <w:rPr>
          <w:rFonts w:asciiTheme="minorHAnsi" w:hAnsiTheme="minorHAnsi" w:cstheme="minorHAnsi"/>
        </w:rPr>
        <w:t xml:space="preserve">W przypadku nie uwzględnienia wniosku </w:t>
      </w:r>
      <w:r w:rsidR="00C77807" w:rsidRPr="001418CB">
        <w:rPr>
          <w:rFonts w:asciiTheme="minorHAnsi" w:hAnsiTheme="minorHAnsi" w:cstheme="minorHAnsi"/>
        </w:rPr>
        <w:t>S</w:t>
      </w:r>
      <w:r w:rsidRPr="001418CB">
        <w:rPr>
          <w:rFonts w:asciiTheme="minorHAnsi" w:hAnsiTheme="minorHAnsi" w:cstheme="minorHAnsi"/>
        </w:rPr>
        <w:t>tarosta podaje przyczynę odmowy.</w:t>
      </w:r>
    </w:p>
    <w:p w14:paraId="48F32458" w14:textId="5CB83A09" w:rsidR="00A720EB" w:rsidRPr="001418CB" w:rsidRDefault="00F00784" w:rsidP="00C74932">
      <w:pPr>
        <w:spacing w:line="276" w:lineRule="auto"/>
        <w:ind w:left="284" w:hanging="426"/>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6D2AC3" w:rsidRPr="001418CB">
        <w:rPr>
          <w:rFonts w:asciiTheme="minorHAnsi" w:hAnsiTheme="minorHAnsi" w:cstheme="minorHAnsi"/>
          <w:b/>
          <w:bCs/>
        </w:rPr>
        <w:t>9</w:t>
      </w:r>
    </w:p>
    <w:p w14:paraId="32C61977" w14:textId="110CF7BF" w:rsidR="00A720EB" w:rsidRPr="001418CB" w:rsidRDefault="00A720EB" w:rsidP="00C74932">
      <w:pPr>
        <w:pStyle w:val="Akapitzlist"/>
        <w:widowControl w:val="0"/>
        <w:numPr>
          <w:ilvl w:val="0"/>
          <w:numId w:val="58"/>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Wnioski opiniuje Komisja - w co najmniej 3-osobowym składzie - kierując się: </w:t>
      </w:r>
    </w:p>
    <w:p w14:paraId="74CBA75E" w14:textId="7DA36241" w:rsidR="00A720EB"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t>przepisami prawa;</w:t>
      </w:r>
    </w:p>
    <w:p w14:paraId="2A5E8CFE" w14:textId="77777777" w:rsidR="0067100F"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t>postanowieniami niniejsz</w:t>
      </w:r>
      <w:r w:rsidR="00B81E36" w:rsidRPr="001418CB">
        <w:rPr>
          <w:rFonts w:asciiTheme="minorHAnsi" w:hAnsiTheme="minorHAnsi" w:cstheme="minorHAnsi"/>
        </w:rPr>
        <w:t>ych</w:t>
      </w:r>
      <w:r w:rsidRPr="001418CB">
        <w:rPr>
          <w:rFonts w:asciiTheme="minorHAnsi" w:hAnsiTheme="minorHAnsi" w:cstheme="minorHAnsi"/>
        </w:rPr>
        <w:t xml:space="preserve"> </w:t>
      </w:r>
      <w:r w:rsidR="00B81E36" w:rsidRPr="001418CB">
        <w:rPr>
          <w:rFonts w:asciiTheme="minorHAnsi" w:hAnsiTheme="minorHAnsi" w:cstheme="minorHAnsi"/>
        </w:rPr>
        <w:t>zasad</w:t>
      </w:r>
      <w:r w:rsidRPr="001418CB">
        <w:rPr>
          <w:rFonts w:asciiTheme="minorHAnsi" w:hAnsiTheme="minorHAnsi" w:cstheme="minorHAnsi"/>
        </w:rPr>
        <w:t>;</w:t>
      </w:r>
    </w:p>
    <w:p w14:paraId="21A85CF6" w14:textId="77447AC5" w:rsidR="00A720EB"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t>zasadami rachunku ekonomicznego;</w:t>
      </w:r>
    </w:p>
    <w:p w14:paraId="53030229" w14:textId="51467AC7" w:rsidR="00A720EB"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t>popytem i podażą lokalnego rynku na planowaną działalność;</w:t>
      </w:r>
    </w:p>
    <w:p w14:paraId="3576D2F6" w14:textId="1AF2E724" w:rsidR="00A720EB"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lastRenderedPageBreak/>
        <w:t>zasadą celowości podjęcia zamierzonej działalności;</w:t>
      </w:r>
    </w:p>
    <w:p w14:paraId="2A87E8B5" w14:textId="77777777" w:rsidR="00A720EB" w:rsidRPr="001418CB" w:rsidRDefault="00A720EB" w:rsidP="00C74932">
      <w:pPr>
        <w:widowControl w:val="0"/>
        <w:numPr>
          <w:ilvl w:val="0"/>
          <w:numId w:val="8"/>
        </w:numPr>
        <w:suppressAutoHyphens/>
        <w:spacing w:line="276" w:lineRule="auto"/>
        <w:ind w:left="284" w:hanging="357"/>
        <w:rPr>
          <w:rFonts w:asciiTheme="minorHAnsi" w:hAnsiTheme="minorHAnsi" w:cstheme="minorHAnsi"/>
        </w:rPr>
      </w:pPr>
      <w:r w:rsidRPr="001418CB">
        <w:rPr>
          <w:rFonts w:asciiTheme="minorHAnsi" w:hAnsiTheme="minorHAnsi" w:cstheme="minorHAnsi"/>
        </w:rPr>
        <w:t>przygotowaniem merytorycznym i praktycznym wnioskodawcy do prowadzenia zamierzonej działalności.</w:t>
      </w:r>
    </w:p>
    <w:p w14:paraId="3AF72A37" w14:textId="00CF6B14" w:rsidR="00A720EB" w:rsidRPr="001418CB" w:rsidRDefault="00A720EB" w:rsidP="00C74932">
      <w:pPr>
        <w:pStyle w:val="Akapitzlist"/>
        <w:widowControl w:val="0"/>
        <w:numPr>
          <w:ilvl w:val="0"/>
          <w:numId w:val="58"/>
        </w:numPr>
        <w:suppressAutoHyphens/>
        <w:spacing w:line="276" w:lineRule="auto"/>
        <w:ind w:left="284" w:hanging="426"/>
        <w:rPr>
          <w:rFonts w:asciiTheme="minorHAnsi" w:hAnsiTheme="minorHAnsi" w:cstheme="minorHAnsi"/>
        </w:rPr>
      </w:pPr>
      <w:r w:rsidRPr="001418CB">
        <w:rPr>
          <w:rFonts w:asciiTheme="minorHAnsi" w:hAnsiTheme="minorHAnsi" w:cstheme="minorHAnsi"/>
        </w:rPr>
        <w:t xml:space="preserve">Do zadań Komisji należy: </w:t>
      </w:r>
    </w:p>
    <w:p w14:paraId="371B5E3E" w14:textId="7F6F64C8" w:rsidR="00A720EB" w:rsidRPr="001418CB" w:rsidRDefault="00A720EB" w:rsidP="00C74932">
      <w:pPr>
        <w:widowControl w:val="0"/>
        <w:numPr>
          <w:ilvl w:val="0"/>
          <w:numId w:val="9"/>
        </w:numPr>
        <w:suppressAutoHyphens/>
        <w:spacing w:line="276" w:lineRule="auto"/>
        <w:ind w:left="284" w:hanging="284"/>
        <w:rPr>
          <w:rFonts w:asciiTheme="minorHAnsi" w:hAnsiTheme="minorHAnsi" w:cstheme="minorHAnsi"/>
        </w:rPr>
      </w:pPr>
      <w:r w:rsidRPr="001418CB">
        <w:rPr>
          <w:rFonts w:asciiTheme="minorHAnsi" w:hAnsiTheme="minorHAnsi" w:cstheme="minorHAnsi"/>
        </w:rPr>
        <w:t>ocena wniosków pod względem formalnym i merytorycznym w oparciu o kartę oceny formalnej i merytorycznej wniosku</w:t>
      </w:r>
      <w:r w:rsidR="00CE7E63" w:rsidRPr="001418CB">
        <w:rPr>
          <w:rFonts w:asciiTheme="minorHAnsi" w:hAnsiTheme="minorHAnsi" w:cstheme="minorHAnsi"/>
        </w:rPr>
        <w:t xml:space="preserve"> dostępną na stronie internetowej Urzędu: </w:t>
      </w:r>
      <w:hyperlink r:id="rId11" w:history="1">
        <w:r w:rsidR="0067100F" w:rsidRPr="001418CB">
          <w:rPr>
            <w:rStyle w:val="Hipercze"/>
            <w:rFonts w:asciiTheme="minorHAnsi" w:hAnsiTheme="minorHAnsi" w:cstheme="minorHAnsi"/>
            <w:color w:val="auto"/>
          </w:rPr>
          <w:t>http://wegrow.praca.gov.pl</w:t>
        </w:r>
      </w:hyperlink>
      <w:r w:rsidR="0067100F" w:rsidRPr="001418CB">
        <w:rPr>
          <w:rFonts w:asciiTheme="minorHAnsi" w:hAnsiTheme="minorHAnsi" w:cstheme="minorHAnsi"/>
        </w:rPr>
        <w:t>;</w:t>
      </w:r>
    </w:p>
    <w:p w14:paraId="2FFB3755" w14:textId="2908E699" w:rsidR="00A720EB" w:rsidRPr="001418CB" w:rsidRDefault="00A720EB" w:rsidP="00C74932">
      <w:pPr>
        <w:widowControl w:val="0"/>
        <w:numPr>
          <w:ilvl w:val="0"/>
          <w:numId w:val="9"/>
        </w:numPr>
        <w:suppressAutoHyphens/>
        <w:spacing w:line="276" w:lineRule="auto"/>
        <w:ind w:left="284" w:hanging="284"/>
        <w:rPr>
          <w:rFonts w:asciiTheme="minorHAnsi" w:hAnsiTheme="minorHAnsi" w:cstheme="minorHAnsi"/>
        </w:rPr>
      </w:pPr>
      <w:r w:rsidRPr="001418CB">
        <w:rPr>
          <w:rFonts w:asciiTheme="minorHAnsi" w:hAnsiTheme="minorHAnsi" w:cstheme="minorHAnsi"/>
        </w:rPr>
        <w:t>opiniowanie wniosków wraz z uzasadnieniem w przypadku odmowy;</w:t>
      </w:r>
    </w:p>
    <w:p w14:paraId="5386844E" w14:textId="77777777" w:rsidR="00A720EB" w:rsidRPr="001418CB" w:rsidRDefault="00A720EB" w:rsidP="00C74932">
      <w:pPr>
        <w:widowControl w:val="0"/>
        <w:numPr>
          <w:ilvl w:val="0"/>
          <w:numId w:val="9"/>
        </w:numPr>
        <w:suppressAutoHyphens/>
        <w:spacing w:line="276" w:lineRule="auto"/>
        <w:ind w:left="284" w:hanging="284"/>
        <w:rPr>
          <w:rFonts w:asciiTheme="minorHAnsi" w:hAnsiTheme="minorHAnsi" w:cstheme="minorHAnsi"/>
        </w:rPr>
      </w:pPr>
      <w:r w:rsidRPr="001418CB">
        <w:rPr>
          <w:rFonts w:asciiTheme="minorHAnsi" w:hAnsiTheme="minorHAnsi" w:cstheme="minorHAnsi"/>
        </w:rPr>
        <w:t>sporządzanie protokołów z prac Komisji.</w:t>
      </w:r>
    </w:p>
    <w:p w14:paraId="6A8E88AA" w14:textId="7B1FB21F" w:rsidR="00A720EB" w:rsidRPr="001418CB" w:rsidRDefault="00A720EB" w:rsidP="00C74932">
      <w:pPr>
        <w:pStyle w:val="Akapitzlist"/>
        <w:widowControl w:val="0"/>
        <w:numPr>
          <w:ilvl w:val="0"/>
          <w:numId w:val="58"/>
        </w:numPr>
        <w:suppressAutoHyphens/>
        <w:spacing w:line="276" w:lineRule="auto"/>
        <w:ind w:left="284" w:hanging="426"/>
        <w:rPr>
          <w:rFonts w:asciiTheme="minorHAnsi" w:hAnsiTheme="minorHAnsi" w:cstheme="minorHAnsi"/>
        </w:rPr>
      </w:pPr>
      <w:r w:rsidRPr="001418CB">
        <w:rPr>
          <w:rFonts w:asciiTheme="minorHAnsi" w:hAnsiTheme="minorHAnsi" w:cstheme="minorHAnsi"/>
        </w:rPr>
        <w:t>Przy ocenie wniosków Komisja</w:t>
      </w:r>
      <w:r w:rsidR="00A74ADF" w:rsidRPr="001418CB">
        <w:rPr>
          <w:rFonts w:asciiTheme="minorHAnsi" w:hAnsiTheme="minorHAnsi" w:cstheme="minorHAnsi"/>
        </w:rPr>
        <w:t xml:space="preserve"> </w:t>
      </w:r>
      <w:r w:rsidRPr="001418CB">
        <w:rPr>
          <w:rFonts w:asciiTheme="minorHAnsi" w:hAnsiTheme="minorHAnsi" w:cstheme="minorHAnsi"/>
        </w:rPr>
        <w:t>bierze pod uwagę następujące kryteria:</w:t>
      </w:r>
    </w:p>
    <w:p w14:paraId="791DC3E9" w14:textId="3FA424B4" w:rsidR="00A720EB"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1) </w:t>
      </w:r>
      <w:r w:rsidR="00140390" w:rsidRPr="001418CB">
        <w:rPr>
          <w:rFonts w:asciiTheme="minorHAnsi" w:hAnsiTheme="minorHAnsi" w:cstheme="minorHAnsi"/>
        </w:rPr>
        <w:t xml:space="preserve"> </w:t>
      </w:r>
      <w:r w:rsidR="00A720EB" w:rsidRPr="001418CB">
        <w:rPr>
          <w:rFonts w:asciiTheme="minorHAnsi" w:hAnsiTheme="minorHAnsi" w:cstheme="minorHAnsi"/>
        </w:rPr>
        <w:t xml:space="preserve">pozostawanie wnioskodawcy w grupie osób będących w </w:t>
      </w:r>
      <w:r w:rsidR="00067F25" w:rsidRPr="001418CB">
        <w:rPr>
          <w:rFonts w:asciiTheme="minorHAnsi" w:hAnsiTheme="minorHAnsi" w:cstheme="minorHAnsi"/>
        </w:rPr>
        <w:t>szczególnej</w:t>
      </w:r>
      <w:r w:rsidR="00A720EB" w:rsidRPr="001418CB">
        <w:rPr>
          <w:rFonts w:asciiTheme="minorHAnsi" w:hAnsiTheme="minorHAnsi" w:cstheme="minorHAnsi"/>
        </w:rPr>
        <w:t xml:space="preserve"> sytuacji na rynku pracy;</w:t>
      </w:r>
    </w:p>
    <w:p w14:paraId="61D1C1E2" w14:textId="1720E390" w:rsidR="00133774" w:rsidRPr="001418CB" w:rsidRDefault="00133774" w:rsidP="00C74932">
      <w:pPr>
        <w:widowControl w:val="0"/>
        <w:suppressAutoHyphens/>
        <w:spacing w:line="276" w:lineRule="auto"/>
        <w:ind w:left="142" w:hanging="142"/>
        <w:rPr>
          <w:rFonts w:asciiTheme="minorHAnsi" w:hAnsiTheme="minorHAnsi" w:cstheme="minorHAnsi"/>
        </w:rPr>
      </w:pPr>
      <w:r w:rsidRPr="001418CB">
        <w:rPr>
          <w:rFonts w:asciiTheme="minorHAnsi" w:hAnsiTheme="minorHAnsi" w:cstheme="minorHAnsi"/>
        </w:rPr>
        <w:t xml:space="preserve">2) </w:t>
      </w:r>
      <w:r w:rsidR="00140390" w:rsidRPr="001418CB">
        <w:rPr>
          <w:rFonts w:asciiTheme="minorHAnsi" w:hAnsiTheme="minorHAnsi" w:cstheme="minorHAnsi"/>
        </w:rPr>
        <w:t xml:space="preserve"> </w:t>
      </w:r>
      <w:r w:rsidR="00A720EB" w:rsidRPr="001418CB">
        <w:rPr>
          <w:rFonts w:asciiTheme="minorHAnsi" w:hAnsiTheme="minorHAnsi" w:cstheme="minorHAnsi"/>
        </w:rPr>
        <w:t>okres pozostawania w rejestrze osób bezrobotnych;</w:t>
      </w:r>
    </w:p>
    <w:p w14:paraId="1BD0B67E" w14:textId="63C6BA71" w:rsidR="00133774"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3)</w:t>
      </w:r>
      <w:r w:rsidR="00A720EB" w:rsidRPr="001418CB">
        <w:rPr>
          <w:rFonts w:asciiTheme="minorHAnsi" w:hAnsiTheme="minorHAnsi" w:cstheme="minorHAnsi"/>
        </w:rPr>
        <w:t xml:space="preserve"> </w:t>
      </w:r>
      <w:r w:rsidR="00140390" w:rsidRPr="001418CB">
        <w:rPr>
          <w:rFonts w:asciiTheme="minorHAnsi" w:hAnsiTheme="minorHAnsi" w:cstheme="minorHAnsi"/>
        </w:rPr>
        <w:t xml:space="preserve"> </w:t>
      </w:r>
      <w:r w:rsidR="00A720EB" w:rsidRPr="001418CB">
        <w:rPr>
          <w:rFonts w:asciiTheme="minorHAnsi" w:hAnsiTheme="minorHAnsi" w:cstheme="minorHAnsi"/>
        </w:rPr>
        <w:t>aktualną sytuację na rynku pracy, uwarunkowania lokalnego rynku pracy;</w:t>
      </w:r>
    </w:p>
    <w:p w14:paraId="278613F8" w14:textId="09F0B2A6" w:rsidR="00A720EB"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4)</w:t>
      </w:r>
      <w:r w:rsidR="007B0DE7" w:rsidRPr="001418CB">
        <w:rPr>
          <w:rFonts w:asciiTheme="minorHAnsi" w:hAnsiTheme="minorHAnsi" w:cstheme="minorHAnsi"/>
        </w:rPr>
        <w:t xml:space="preserve"> </w:t>
      </w:r>
      <w:r w:rsidR="00A720EB" w:rsidRPr="001418CB">
        <w:rPr>
          <w:rFonts w:asciiTheme="minorHAnsi" w:hAnsiTheme="minorHAnsi" w:cstheme="minorHAnsi"/>
        </w:rPr>
        <w:t xml:space="preserve">celowość i zasadność przeznaczenia wnioskowanych środków ze względu na rodzaj </w:t>
      </w:r>
      <w:r w:rsidR="0057699E">
        <w:rPr>
          <w:rFonts w:asciiTheme="minorHAnsi" w:hAnsiTheme="minorHAnsi" w:cstheme="minorHAnsi"/>
        </w:rPr>
        <w:br/>
        <w:t xml:space="preserve">     </w:t>
      </w:r>
      <w:r w:rsidR="00A720EB" w:rsidRPr="001418CB">
        <w:rPr>
          <w:rFonts w:asciiTheme="minorHAnsi" w:hAnsiTheme="minorHAnsi" w:cstheme="minorHAnsi"/>
        </w:rPr>
        <w:t>planowanej</w:t>
      </w:r>
      <w:r w:rsidR="007B0DE7" w:rsidRPr="001418CB">
        <w:rPr>
          <w:rFonts w:asciiTheme="minorHAnsi" w:hAnsiTheme="minorHAnsi" w:cstheme="minorHAnsi"/>
        </w:rPr>
        <w:t xml:space="preserve"> </w:t>
      </w:r>
      <w:r w:rsidR="00A720EB" w:rsidRPr="001418CB">
        <w:rPr>
          <w:rFonts w:asciiTheme="minorHAnsi" w:hAnsiTheme="minorHAnsi" w:cstheme="minorHAnsi"/>
        </w:rPr>
        <w:t>działalności;</w:t>
      </w:r>
    </w:p>
    <w:p w14:paraId="5DB8D175" w14:textId="69DFAE5D" w:rsidR="00A720EB"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5) </w:t>
      </w:r>
      <w:r w:rsidR="00A720EB" w:rsidRPr="001418CB">
        <w:rPr>
          <w:rFonts w:asciiTheme="minorHAnsi" w:hAnsiTheme="minorHAnsi" w:cstheme="minorHAnsi"/>
        </w:rPr>
        <w:t xml:space="preserve">przygotowanie wnioskodawcy do prowadzenia wybranego rodzaju działalności – </w:t>
      </w:r>
      <w:r w:rsidR="0057699E">
        <w:rPr>
          <w:rFonts w:asciiTheme="minorHAnsi" w:hAnsiTheme="minorHAnsi" w:cstheme="minorHAnsi"/>
        </w:rPr>
        <w:t xml:space="preserve"> </w:t>
      </w:r>
      <w:r w:rsidR="0057699E">
        <w:rPr>
          <w:rFonts w:asciiTheme="minorHAnsi" w:hAnsiTheme="minorHAnsi" w:cstheme="minorHAnsi"/>
        </w:rPr>
        <w:br/>
        <w:t xml:space="preserve">    </w:t>
      </w:r>
      <w:r w:rsidR="00A720EB" w:rsidRPr="001418CB">
        <w:rPr>
          <w:rFonts w:asciiTheme="minorHAnsi" w:hAnsiTheme="minorHAnsi" w:cstheme="minorHAnsi"/>
        </w:rPr>
        <w:t>udokumentowane</w:t>
      </w:r>
      <w:r w:rsidR="007B0DE7" w:rsidRPr="001418CB">
        <w:rPr>
          <w:rFonts w:asciiTheme="minorHAnsi" w:hAnsiTheme="minorHAnsi" w:cstheme="minorHAnsi"/>
        </w:rPr>
        <w:t xml:space="preserve"> </w:t>
      </w:r>
      <w:r w:rsidR="00A720EB" w:rsidRPr="001418CB">
        <w:rPr>
          <w:rFonts w:asciiTheme="minorHAnsi" w:hAnsiTheme="minorHAnsi" w:cstheme="minorHAnsi"/>
        </w:rPr>
        <w:t>kwalifikacje, wykształcenie, umiejętności i doświadczenie zawodowe;</w:t>
      </w:r>
    </w:p>
    <w:p w14:paraId="3A90CA7A" w14:textId="2F9741A5" w:rsidR="00133774"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6) </w:t>
      </w:r>
      <w:r w:rsidR="00682BA8" w:rsidRPr="001418CB">
        <w:rPr>
          <w:rFonts w:asciiTheme="minorHAnsi" w:hAnsiTheme="minorHAnsi" w:cstheme="minorHAnsi"/>
        </w:rPr>
        <w:t xml:space="preserve"> </w:t>
      </w:r>
      <w:r w:rsidR="00A720EB" w:rsidRPr="001418CB">
        <w:rPr>
          <w:rFonts w:asciiTheme="minorHAnsi" w:hAnsiTheme="minorHAnsi" w:cstheme="minorHAnsi"/>
        </w:rPr>
        <w:t>rozeznanie w sytuacji rynkowej, w tym kontakty z przyszłymi dostawcami, odbiorcami,</w:t>
      </w:r>
      <w:r w:rsidR="0057699E">
        <w:rPr>
          <w:rFonts w:asciiTheme="minorHAnsi" w:hAnsiTheme="minorHAnsi" w:cstheme="minorHAnsi"/>
        </w:rPr>
        <w:br/>
        <w:t xml:space="preserve">    </w:t>
      </w:r>
      <w:r w:rsidR="00A720EB" w:rsidRPr="001418CB">
        <w:rPr>
          <w:rFonts w:asciiTheme="minorHAnsi" w:hAnsiTheme="minorHAnsi" w:cstheme="minorHAnsi"/>
        </w:rPr>
        <w:t xml:space="preserve"> klientami;</w:t>
      </w:r>
    </w:p>
    <w:p w14:paraId="4FAB9A0B" w14:textId="77777777" w:rsidR="00133774"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7) </w:t>
      </w:r>
      <w:r w:rsidR="00A720EB" w:rsidRPr="001418CB">
        <w:rPr>
          <w:rFonts w:asciiTheme="minorHAnsi" w:hAnsiTheme="minorHAnsi" w:cstheme="minorHAnsi"/>
        </w:rPr>
        <w:t>działania podjęte na rzecz planowanej działalności;</w:t>
      </w:r>
    </w:p>
    <w:p w14:paraId="04988F6A" w14:textId="77777777" w:rsidR="00133774"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8) </w:t>
      </w:r>
      <w:r w:rsidR="00A720EB" w:rsidRPr="001418CB">
        <w:rPr>
          <w:rFonts w:asciiTheme="minorHAnsi" w:hAnsiTheme="minorHAnsi" w:cstheme="minorHAnsi"/>
        </w:rPr>
        <w:t>zapotrzebowanie na dany rodzaj działalności na planowanym obszarze</w:t>
      </w:r>
      <w:r w:rsidRPr="001418CB">
        <w:rPr>
          <w:rFonts w:asciiTheme="minorHAnsi" w:hAnsiTheme="minorHAnsi" w:cstheme="minorHAnsi"/>
        </w:rPr>
        <w:t>;</w:t>
      </w:r>
    </w:p>
    <w:p w14:paraId="7A943B5B" w14:textId="58BBFA75" w:rsidR="00A720EB" w:rsidRPr="001418CB" w:rsidRDefault="00133774"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 xml:space="preserve">9) </w:t>
      </w:r>
      <w:r w:rsidR="00A720EB" w:rsidRPr="001418CB">
        <w:rPr>
          <w:rFonts w:asciiTheme="minorHAnsi" w:hAnsiTheme="minorHAnsi" w:cstheme="minorHAnsi"/>
        </w:rPr>
        <w:t>poprawność merytoryczną oraz realność przedstawionego planu przedsięwzięcia;</w:t>
      </w:r>
    </w:p>
    <w:p w14:paraId="74ADB51B" w14:textId="1A038A23" w:rsidR="00133774" w:rsidRPr="001418CB" w:rsidRDefault="00133774"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10)</w:t>
      </w:r>
      <w:r w:rsidR="007B0DE7" w:rsidRPr="001418CB">
        <w:rPr>
          <w:rFonts w:asciiTheme="minorHAnsi" w:hAnsiTheme="minorHAnsi" w:cstheme="minorHAnsi"/>
        </w:rPr>
        <w:t xml:space="preserve"> </w:t>
      </w:r>
      <w:r w:rsidR="00A720EB" w:rsidRPr="001418CB">
        <w:rPr>
          <w:rFonts w:asciiTheme="minorHAnsi" w:hAnsiTheme="minorHAnsi" w:cstheme="minorHAnsi"/>
        </w:rPr>
        <w:t>perspektywy rozwoju tworzonej firmy na tle konkurencji;</w:t>
      </w:r>
    </w:p>
    <w:p w14:paraId="5E41150E" w14:textId="57584E44" w:rsidR="00133774" w:rsidRPr="001418CB" w:rsidRDefault="00133774"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11)</w:t>
      </w:r>
      <w:r w:rsidR="001931DB" w:rsidRPr="001418CB">
        <w:rPr>
          <w:rFonts w:asciiTheme="minorHAnsi" w:hAnsiTheme="minorHAnsi" w:cstheme="minorHAnsi"/>
        </w:rPr>
        <w:t xml:space="preserve"> </w:t>
      </w:r>
      <w:r w:rsidR="00A720EB" w:rsidRPr="001418CB">
        <w:rPr>
          <w:rFonts w:asciiTheme="minorHAnsi" w:hAnsiTheme="minorHAnsi" w:cstheme="minorHAnsi"/>
        </w:rPr>
        <w:t>efektywność ekonomiczną planowanego przedsięwzięcia;</w:t>
      </w:r>
    </w:p>
    <w:p w14:paraId="69DABFBE" w14:textId="71BF5C1E" w:rsidR="00133774" w:rsidRPr="001418CB" w:rsidRDefault="00133774"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12)</w:t>
      </w:r>
      <w:r w:rsidR="001931DB" w:rsidRPr="001418CB">
        <w:rPr>
          <w:rFonts w:asciiTheme="minorHAnsi" w:hAnsiTheme="minorHAnsi" w:cstheme="minorHAnsi"/>
        </w:rPr>
        <w:t xml:space="preserve"> </w:t>
      </w:r>
      <w:r w:rsidR="00A720EB" w:rsidRPr="001418CB">
        <w:rPr>
          <w:rFonts w:asciiTheme="minorHAnsi" w:hAnsiTheme="minorHAnsi" w:cstheme="minorHAnsi"/>
        </w:rPr>
        <w:t>możliwość prowadzenia działalności w sposób ciągły przez okres minimum 12 miesięcy;</w:t>
      </w:r>
    </w:p>
    <w:p w14:paraId="04D2CD42" w14:textId="553DEDCC" w:rsidR="00A720EB" w:rsidRPr="001418CB" w:rsidRDefault="00133774" w:rsidP="00C74932">
      <w:pPr>
        <w:widowControl w:val="0"/>
        <w:suppressAutoHyphens/>
        <w:spacing w:line="276" w:lineRule="auto"/>
        <w:ind w:left="-284" w:firstLine="142"/>
        <w:rPr>
          <w:rFonts w:asciiTheme="minorHAnsi" w:hAnsiTheme="minorHAnsi" w:cstheme="minorHAnsi"/>
        </w:rPr>
      </w:pPr>
      <w:r w:rsidRPr="001418CB">
        <w:rPr>
          <w:rFonts w:asciiTheme="minorHAnsi" w:hAnsiTheme="minorHAnsi" w:cstheme="minorHAnsi"/>
        </w:rPr>
        <w:t>13)</w:t>
      </w:r>
      <w:r w:rsidR="001931DB" w:rsidRPr="001418CB">
        <w:rPr>
          <w:rFonts w:asciiTheme="minorHAnsi" w:hAnsiTheme="minorHAnsi" w:cstheme="minorHAnsi"/>
        </w:rPr>
        <w:t xml:space="preserve"> </w:t>
      </w:r>
      <w:r w:rsidR="00A720EB" w:rsidRPr="001418CB">
        <w:rPr>
          <w:rFonts w:asciiTheme="minorHAnsi" w:hAnsiTheme="minorHAnsi" w:cstheme="minorHAnsi"/>
        </w:rPr>
        <w:t>wiarygodność zabezpieczenia spłaty;</w:t>
      </w:r>
    </w:p>
    <w:p w14:paraId="26190225" w14:textId="2BF17B43" w:rsidR="00A720EB" w:rsidRPr="001418CB" w:rsidRDefault="00133774"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14)</w:t>
      </w:r>
      <w:r w:rsidR="007B0DE7" w:rsidRPr="001418CB">
        <w:rPr>
          <w:rFonts w:asciiTheme="minorHAnsi" w:hAnsiTheme="minorHAnsi" w:cstheme="minorHAnsi"/>
        </w:rPr>
        <w:t xml:space="preserve"> </w:t>
      </w:r>
      <w:r w:rsidR="00A720EB" w:rsidRPr="001418CB">
        <w:rPr>
          <w:rFonts w:asciiTheme="minorHAnsi" w:hAnsiTheme="minorHAnsi" w:cstheme="minorHAnsi"/>
        </w:rPr>
        <w:t>całościową ocenę wniosku pod względem formalnym i merytorycznym;</w:t>
      </w:r>
    </w:p>
    <w:p w14:paraId="2873FC84" w14:textId="31C9F60F" w:rsidR="00A720EB" w:rsidRPr="001418CB" w:rsidRDefault="00133774"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15)</w:t>
      </w:r>
      <w:r w:rsidR="007B0DE7" w:rsidRPr="001418CB">
        <w:rPr>
          <w:rFonts w:asciiTheme="minorHAnsi" w:hAnsiTheme="minorHAnsi" w:cstheme="minorHAnsi"/>
        </w:rPr>
        <w:t xml:space="preserve"> </w:t>
      </w:r>
      <w:r w:rsidR="00A720EB" w:rsidRPr="001418CB">
        <w:rPr>
          <w:rFonts w:asciiTheme="minorHAnsi" w:hAnsiTheme="minorHAnsi" w:cstheme="minorHAnsi"/>
        </w:rPr>
        <w:t>posiadane limity środków finansowych na tę formę aktywizacji bezrobotnych</w:t>
      </w:r>
      <w:r w:rsidR="005253DE" w:rsidRPr="001418CB">
        <w:rPr>
          <w:rFonts w:asciiTheme="minorHAnsi" w:hAnsiTheme="minorHAnsi" w:cstheme="minorHAnsi"/>
        </w:rPr>
        <w:t>;</w:t>
      </w:r>
    </w:p>
    <w:p w14:paraId="723F1DFB" w14:textId="479CB81E" w:rsidR="00A70A0C" w:rsidRPr="001418CB" w:rsidRDefault="00682BA8"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 xml:space="preserve">16) </w:t>
      </w:r>
      <w:r w:rsidR="00A720EB" w:rsidRPr="001418CB">
        <w:rPr>
          <w:rFonts w:asciiTheme="minorHAnsi" w:hAnsiTheme="minorHAnsi" w:cstheme="minorHAnsi"/>
        </w:rPr>
        <w:t>stan</w:t>
      </w:r>
      <w:r w:rsidR="001931DB" w:rsidRPr="001418CB">
        <w:rPr>
          <w:rFonts w:asciiTheme="minorHAnsi" w:hAnsiTheme="minorHAnsi" w:cstheme="minorHAnsi"/>
        </w:rPr>
        <w:t xml:space="preserve"> </w:t>
      </w:r>
      <w:r w:rsidR="00A720EB" w:rsidRPr="001418CB">
        <w:rPr>
          <w:rFonts w:asciiTheme="minorHAnsi" w:hAnsiTheme="minorHAnsi" w:cstheme="minorHAnsi"/>
        </w:rPr>
        <w:t>przygotowania lokalu do prowadzenia działalności gospodarczej – w przypadku gdy</w:t>
      </w:r>
      <w:r w:rsidR="0057699E">
        <w:rPr>
          <w:rFonts w:asciiTheme="minorHAnsi" w:hAnsiTheme="minorHAnsi" w:cstheme="minorHAnsi"/>
        </w:rPr>
        <w:br/>
        <w:t xml:space="preserve">      </w:t>
      </w:r>
      <w:r w:rsidR="00A720EB" w:rsidRPr="001418CB">
        <w:rPr>
          <w:rFonts w:asciiTheme="minorHAnsi" w:hAnsiTheme="minorHAnsi" w:cstheme="minorHAnsi"/>
        </w:rPr>
        <w:t xml:space="preserve"> rodzaj</w:t>
      </w:r>
      <w:r w:rsidR="0057699E">
        <w:rPr>
          <w:rFonts w:asciiTheme="minorHAnsi" w:hAnsiTheme="minorHAnsi" w:cstheme="minorHAnsi"/>
        </w:rPr>
        <w:t xml:space="preserve"> </w:t>
      </w:r>
      <w:r w:rsidR="00A720EB" w:rsidRPr="001418CB">
        <w:rPr>
          <w:rFonts w:asciiTheme="minorHAnsi" w:hAnsiTheme="minorHAnsi" w:cstheme="minorHAnsi"/>
        </w:rPr>
        <w:t>planowanej działalności wymaga posiadania lokalu</w:t>
      </w:r>
      <w:r w:rsidR="006F1EC2" w:rsidRPr="001418CB">
        <w:rPr>
          <w:rFonts w:asciiTheme="minorHAnsi" w:hAnsiTheme="minorHAnsi" w:cstheme="minorHAnsi"/>
        </w:rPr>
        <w:t>,</w:t>
      </w:r>
    </w:p>
    <w:p w14:paraId="66802463" w14:textId="43F43042" w:rsidR="00AE2390" w:rsidRPr="001418CB" w:rsidRDefault="00AE2390"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17)</w:t>
      </w:r>
      <w:r w:rsidR="007B0DE7" w:rsidRPr="001418CB">
        <w:rPr>
          <w:rFonts w:asciiTheme="minorHAnsi" w:hAnsiTheme="minorHAnsi" w:cstheme="minorHAnsi"/>
        </w:rPr>
        <w:t xml:space="preserve"> </w:t>
      </w:r>
      <w:r w:rsidRPr="001418CB">
        <w:rPr>
          <w:rFonts w:asciiTheme="minorHAnsi" w:hAnsiTheme="minorHAnsi" w:cstheme="minorHAnsi"/>
        </w:rPr>
        <w:t>spójność wniosku oraz załączonych do niego dokumentów;</w:t>
      </w:r>
    </w:p>
    <w:p w14:paraId="49AF0938" w14:textId="3F684AC0" w:rsidR="006F1EC2" w:rsidRPr="001418CB" w:rsidRDefault="006F1EC2"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1</w:t>
      </w:r>
      <w:r w:rsidR="00AE2390" w:rsidRPr="001418CB">
        <w:rPr>
          <w:rFonts w:asciiTheme="minorHAnsi" w:hAnsiTheme="minorHAnsi" w:cstheme="minorHAnsi"/>
        </w:rPr>
        <w:t>8</w:t>
      </w:r>
      <w:r w:rsidRPr="001418CB">
        <w:rPr>
          <w:rFonts w:asciiTheme="minorHAnsi" w:hAnsiTheme="minorHAnsi" w:cstheme="minorHAnsi"/>
        </w:rPr>
        <w:t xml:space="preserve">) przygotowaną analizę SWOT oraz uzasadnienie złożenia wniosku.  </w:t>
      </w:r>
    </w:p>
    <w:p w14:paraId="156A71DE" w14:textId="14E5093D" w:rsidR="00A441F8" w:rsidRPr="001418CB" w:rsidRDefault="00A441F8" w:rsidP="00C74932">
      <w:pPr>
        <w:pStyle w:val="Akapitzlist"/>
        <w:widowControl w:val="0"/>
        <w:numPr>
          <w:ilvl w:val="0"/>
          <w:numId w:val="58"/>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Komisja zastrzega sobie prawo do przeprowadzenia rozmowy z osobą, która złożyła wniosek </w:t>
      </w:r>
      <w:r w:rsidRPr="001418CB">
        <w:rPr>
          <w:rFonts w:asciiTheme="minorHAnsi" w:hAnsiTheme="minorHAnsi" w:cstheme="minorHAnsi"/>
        </w:rPr>
        <w:br/>
        <w:t>o dofinansowanie, w celu przedstawienia przez nią swojego pomysłu na biznes.</w:t>
      </w:r>
    </w:p>
    <w:p w14:paraId="33315723" w14:textId="77777777" w:rsidR="00A720EB" w:rsidRPr="001418CB" w:rsidRDefault="00A720EB" w:rsidP="00C74932">
      <w:pPr>
        <w:widowControl w:val="0"/>
        <w:suppressAutoHyphens/>
        <w:spacing w:line="276" w:lineRule="auto"/>
        <w:ind w:left="720"/>
        <w:rPr>
          <w:rFonts w:asciiTheme="minorHAnsi" w:hAnsiTheme="minorHAnsi" w:cstheme="minorHAnsi"/>
        </w:rPr>
      </w:pPr>
    </w:p>
    <w:p w14:paraId="696C8612" w14:textId="7AF7B1FC" w:rsidR="00A720EB" w:rsidRPr="001418CB" w:rsidRDefault="00F00784" w:rsidP="00C74932">
      <w:pPr>
        <w:spacing w:line="276" w:lineRule="auto"/>
        <w:rPr>
          <w:rFonts w:asciiTheme="minorHAnsi" w:hAnsiTheme="minorHAnsi" w:cstheme="minorHAnsi"/>
          <w:b/>
        </w:rPr>
      </w:pPr>
      <w:r>
        <w:rPr>
          <w:rFonts w:asciiTheme="minorHAnsi" w:hAnsiTheme="minorHAnsi" w:cstheme="minorHAnsi"/>
          <w:b/>
        </w:rPr>
        <w:t xml:space="preserve">                                                                     </w:t>
      </w:r>
      <w:r w:rsidR="00C75EE8" w:rsidRPr="001418CB">
        <w:rPr>
          <w:rFonts w:asciiTheme="minorHAnsi" w:hAnsiTheme="minorHAnsi" w:cstheme="minorHAnsi"/>
          <w:b/>
        </w:rPr>
        <w:t xml:space="preserve">ROZDZIAŁ </w:t>
      </w:r>
      <w:r w:rsidR="00067F25" w:rsidRPr="001418CB">
        <w:rPr>
          <w:rFonts w:asciiTheme="minorHAnsi" w:hAnsiTheme="minorHAnsi" w:cstheme="minorHAnsi"/>
          <w:b/>
        </w:rPr>
        <w:t>I</w:t>
      </w:r>
      <w:r w:rsidR="00A720EB" w:rsidRPr="001418CB">
        <w:rPr>
          <w:rFonts w:asciiTheme="minorHAnsi" w:hAnsiTheme="minorHAnsi" w:cstheme="minorHAnsi"/>
          <w:b/>
        </w:rPr>
        <w:t>V</w:t>
      </w:r>
    </w:p>
    <w:p w14:paraId="03604E9D" w14:textId="377974CF" w:rsidR="00A720EB" w:rsidRPr="001418CB" w:rsidRDefault="00F00784" w:rsidP="00C74932">
      <w:pPr>
        <w:spacing w:line="276" w:lineRule="auto"/>
        <w:rPr>
          <w:rFonts w:asciiTheme="minorHAnsi" w:hAnsiTheme="minorHAnsi" w:cstheme="minorHAnsi"/>
        </w:rPr>
      </w:pPr>
      <w:r>
        <w:rPr>
          <w:rFonts w:asciiTheme="minorHAnsi" w:hAnsiTheme="minorHAnsi" w:cstheme="minorHAnsi"/>
          <w:b/>
        </w:rPr>
        <w:t xml:space="preserve">                                                        </w:t>
      </w:r>
      <w:r w:rsidR="009E0031" w:rsidRPr="001418CB">
        <w:rPr>
          <w:rFonts w:asciiTheme="minorHAnsi" w:hAnsiTheme="minorHAnsi" w:cstheme="minorHAnsi"/>
          <w:b/>
        </w:rPr>
        <w:t>PRZEZNACZENIE ŚRODKÓW</w:t>
      </w:r>
    </w:p>
    <w:p w14:paraId="20B489FF" w14:textId="5A7FF8CF" w:rsidR="00A720EB" w:rsidRPr="001418CB" w:rsidRDefault="00F00784" w:rsidP="00C74932">
      <w:pPr>
        <w:spacing w:line="276" w:lineRule="auto"/>
        <w:rPr>
          <w:rFonts w:asciiTheme="minorHAnsi" w:hAnsiTheme="minorHAnsi" w:cstheme="minorHAnsi"/>
        </w:rPr>
      </w:pPr>
      <w:r>
        <w:rPr>
          <w:rFonts w:asciiTheme="minorHAnsi" w:hAnsiTheme="minorHAnsi" w:cstheme="minorHAnsi"/>
          <w:b/>
        </w:rPr>
        <w:t xml:space="preserve">                                                                          </w:t>
      </w:r>
      <w:r w:rsidR="00852CEE">
        <w:rPr>
          <w:rFonts w:asciiTheme="minorHAnsi" w:hAnsiTheme="minorHAnsi" w:cstheme="minorHAnsi"/>
          <w:b/>
        </w:rPr>
        <w:t xml:space="preserve">  </w:t>
      </w:r>
      <w:r w:rsidR="00A720EB" w:rsidRPr="001418CB">
        <w:rPr>
          <w:rFonts w:asciiTheme="minorHAnsi" w:hAnsiTheme="minorHAnsi" w:cstheme="minorHAnsi"/>
          <w:b/>
        </w:rPr>
        <w:t>§  1</w:t>
      </w:r>
      <w:r w:rsidR="006D2AC3" w:rsidRPr="001418CB">
        <w:rPr>
          <w:rFonts w:asciiTheme="minorHAnsi" w:hAnsiTheme="minorHAnsi" w:cstheme="minorHAnsi"/>
          <w:b/>
        </w:rPr>
        <w:t>0</w:t>
      </w:r>
    </w:p>
    <w:p w14:paraId="491EAE83" w14:textId="75C5593C" w:rsidR="00A720EB" w:rsidRPr="001418CB" w:rsidRDefault="00A720EB" w:rsidP="00C74932">
      <w:pPr>
        <w:widowControl w:val="0"/>
        <w:numPr>
          <w:ilvl w:val="0"/>
          <w:numId w:val="5"/>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Środki na podjęcie działalności gospodarczej </w:t>
      </w:r>
      <w:r w:rsidR="00C82CCD" w:rsidRPr="001418CB">
        <w:rPr>
          <w:rFonts w:asciiTheme="minorHAnsi" w:hAnsiTheme="minorHAnsi" w:cstheme="minorHAnsi"/>
        </w:rPr>
        <w:t xml:space="preserve"> </w:t>
      </w:r>
      <w:r w:rsidRPr="001418CB">
        <w:rPr>
          <w:rFonts w:asciiTheme="minorHAnsi" w:hAnsiTheme="minorHAnsi" w:cstheme="minorHAnsi"/>
        </w:rPr>
        <w:t>przeznaczone winny być w szczególności na:</w:t>
      </w:r>
    </w:p>
    <w:p w14:paraId="3919BE3E" w14:textId="21215D59" w:rsidR="00A720EB" w:rsidRPr="001418CB" w:rsidRDefault="00A720EB" w:rsidP="00C74932">
      <w:pPr>
        <w:widowControl w:val="0"/>
        <w:numPr>
          <w:ilvl w:val="0"/>
          <w:numId w:val="34"/>
        </w:numPr>
        <w:suppressAutoHyphens/>
        <w:spacing w:line="276" w:lineRule="auto"/>
        <w:ind w:left="284"/>
        <w:rPr>
          <w:rFonts w:asciiTheme="minorHAnsi" w:hAnsiTheme="minorHAnsi" w:cstheme="minorHAnsi"/>
        </w:rPr>
      </w:pPr>
      <w:r w:rsidRPr="001418CB">
        <w:rPr>
          <w:rFonts w:asciiTheme="minorHAnsi" w:hAnsiTheme="minorHAnsi" w:cstheme="minorHAnsi"/>
        </w:rPr>
        <w:t>zakup maszyn, urządzeń, narzędzi, oprogramowania oraz wyposażenia koniecznego do prowadzenia działalności gospodarczej;</w:t>
      </w:r>
    </w:p>
    <w:p w14:paraId="2BA42485" w14:textId="70B88F3B" w:rsidR="00A720EB" w:rsidRPr="001418CB" w:rsidRDefault="00A720EB" w:rsidP="00C74932">
      <w:pPr>
        <w:widowControl w:val="0"/>
        <w:numPr>
          <w:ilvl w:val="0"/>
          <w:numId w:val="34"/>
        </w:numPr>
        <w:suppressAutoHyphens/>
        <w:spacing w:line="276" w:lineRule="auto"/>
        <w:ind w:left="284"/>
        <w:rPr>
          <w:rFonts w:asciiTheme="minorHAnsi" w:hAnsiTheme="minorHAnsi" w:cstheme="minorHAnsi"/>
        </w:rPr>
      </w:pPr>
      <w:r w:rsidRPr="001418CB">
        <w:rPr>
          <w:rFonts w:asciiTheme="minorHAnsi" w:hAnsiTheme="minorHAnsi" w:cstheme="minorHAnsi"/>
        </w:rPr>
        <w:t>zakup surowców, materiałów, towarów handlowych;</w:t>
      </w:r>
    </w:p>
    <w:p w14:paraId="5319CD8B" w14:textId="27926F7D" w:rsidR="00A720EB" w:rsidRPr="001418CB" w:rsidRDefault="00A720EB" w:rsidP="00C74932">
      <w:pPr>
        <w:widowControl w:val="0"/>
        <w:numPr>
          <w:ilvl w:val="0"/>
          <w:numId w:val="34"/>
        </w:numPr>
        <w:suppressAutoHyphens/>
        <w:spacing w:line="276" w:lineRule="auto"/>
        <w:ind w:left="284"/>
        <w:rPr>
          <w:rFonts w:asciiTheme="minorHAnsi" w:hAnsiTheme="minorHAnsi" w:cstheme="minorHAnsi"/>
        </w:rPr>
      </w:pPr>
      <w:r w:rsidRPr="001418CB">
        <w:rPr>
          <w:rFonts w:asciiTheme="minorHAnsi" w:hAnsiTheme="minorHAnsi" w:cstheme="minorHAnsi"/>
        </w:rPr>
        <w:t>materiały reklamowe</w:t>
      </w:r>
      <w:r w:rsidR="00F05914" w:rsidRPr="001418CB">
        <w:rPr>
          <w:rFonts w:asciiTheme="minorHAnsi" w:hAnsiTheme="minorHAnsi" w:cstheme="minorHAnsi"/>
        </w:rPr>
        <w:t>.</w:t>
      </w:r>
    </w:p>
    <w:p w14:paraId="1FEF356D" w14:textId="1395BC6E" w:rsidR="00A720EB" w:rsidRPr="001418CB" w:rsidRDefault="00A720EB" w:rsidP="00C74932">
      <w:pPr>
        <w:widowControl w:val="0"/>
        <w:numPr>
          <w:ilvl w:val="0"/>
          <w:numId w:val="5"/>
        </w:numPr>
        <w:suppressAutoHyphens/>
        <w:spacing w:line="276" w:lineRule="auto"/>
        <w:ind w:left="0" w:hanging="284"/>
        <w:rPr>
          <w:rFonts w:asciiTheme="minorHAnsi" w:hAnsiTheme="minorHAnsi" w:cstheme="minorHAnsi"/>
        </w:rPr>
      </w:pPr>
      <w:r w:rsidRPr="001418CB">
        <w:rPr>
          <w:rFonts w:asciiTheme="minorHAnsi" w:hAnsiTheme="minorHAnsi" w:cstheme="minorHAnsi"/>
        </w:rPr>
        <w:lastRenderedPageBreak/>
        <w:t xml:space="preserve">Dokonane zakupy </w:t>
      </w:r>
      <w:r w:rsidR="00E864F3" w:rsidRPr="001418CB">
        <w:rPr>
          <w:rFonts w:asciiTheme="minorHAnsi" w:hAnsiTheme="minorHAnsi" w:cstheme="minorHAnsi"/>
        </w:rPr>
        <w:t>powinny</w:t>
      </w:r>
      <w:r w:rsidR="00335F64" w:rsidRPr="001418CB">
        <w:rPr>
          <w:rFonts w:asciiTheme="minorHAnsi" w:hAnsiTheme="minorHAnsi" w:cstheme="minorHAnsi"/>
        </w:rPr>
        <w:t xml:space="preserve"> być związane w sposób oczywisty z rodzajem planowanej działalności gospodarczej oraz </w:t>
      </w:r>
      <w:r w:rsidRPr="001418CB">
        <w:rPr>
          <w:rFonts w:asciiTheme="minorHAnsi" w:hAnsiTheme="minorHAnsi" w:cstheme="minorHAnsi"/>
        </w:rPr>
        <w:t>winny wiązać się z jednoczesnym przeniesieniem prawa własności w dniu nabycia, tym samym wyklucza się zakup w formie ratalnej, leasingu itp.</w:t>
      </w:r>
    </w:p>
    <w:p w14:paraId="36E1479A" w14:textId="23E3CB5A" w:rsidR="00A720EB" w:rsidRPr="001418CB" w:rsidRDefault="00A720EB" w:rsidP="00C74932">
      <w:pPr>
        <w:widowControl w:val="0"/>
        <w:numPr>
          <w:ilvl w:val="0"/>
          <w:numId w:val="5"/>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Zmiany w specyfikacji zakupów określonych we wniosku wymaga uprzedniej zgody </w:t>
      </w:r>
      <w:r w:rsidR="005253DE" w:rsidRPr="001418CB">
        <w:rPr>
          <w:rFonts w:asciiTheme="minorHAnsi" w:hAnsiTheme="minorHAnsi" w:cstheme="minorHAnsi"/>
        </w:rPr>
        <w:t>S</w:t>
      </w:r>
      <w:r w:rsidRPr="001418CB">
        <w:rPr>
          <w:rFonts w:asciiTheme="minorHAnsi" w:hAnsiTheme="minorHAnsi" w:cstheme="minorHAnsi"/>
        </w:rPr>
        <w:t>tarosty.</w:t>
      </w:r>
    </w:p>
    <w:p w14:paraId="74FD0FFD" w14:textId="1B89EA26" w:rsidR="009D10E1" w:rsidRPr="001418CB" w:rsidRDefault="009D10E1" w:rsidP="00C74932">
      <w:pPr>
        <w:widowControl w:val="0"/>
        <w:numPr>
          <w:ilvl w:val="0"/>
          <w:numId w:val="5"/>
        </w:numPr>
        <w:suppressAutoHyphens/>
        <w:spacing w:line="276" w:lineRule="auto"/>
        <w:ind w:left="0" w:hanging="284"/>
        <w:rPr>
          <w:rFonts w:asciiTheme="minorHAnsi" w:hAnsiTheme="minorHAnsi" w:cstheme="minorHAnsi"/>
        </w:rPr>
      </w:pPr>
      <w:r w:rsidRPr="001418CB">
        <w:rPr>
          <w:rFonts w:asciiTheme="minorHAnsi" w:hAnsiTheme="minorHAnsi" w:cstheme="minorHAnsi"/>
        </w:rPr>
        <w:t>Przyznane jednorazowo środki nie mogą być przeznaczone na:</w:t>
      </w:r>
    </w:p>
    <w:p w14:paraId="14E87BD0" w14:textId="1C5866FD" w:rsidR="009D10E1" w:rsidRPr="001418CB" w:rsidRDefault="009D10E1" w:rsidP="00C74932">
      <w:pPr>
        <w:pStyle w:val="Akapitzlist"/>
        <w:widowControl w:val="0"/>
        <w:numPr>
          <w:ilvl w:val="0"/>
          <w:numId w:val="57"/>
        </w:numPr>
        <w:suppressAutoHyphens/>
        <w:spacing w:line="276" w:lineRule="auto"/>
        <w:ind w:left="284" w:hanging="284"/>
        <w:rPr>
          <w:rFonts w:asciiTheme="minorHAnsi" w:hAnsiTheme="minorHAnsi" w:cstheme="minorHAnsi"/>
        </w:rPr>
      </w:pPr>
      <w:r w:rsidRPr="001418CB">
        <w:rPr>
          <w:rFonts w:asciiTheme="minorHAnsi" w:hAnsiTheme="minorHAnsi" w:cstheme="minorHAnsi"/>
        </w:rPr>
        <w:t>podjęcie rolniczej działalności gospodarczej</w:t>
      </w:r>
      <w:r w:rsidR="00885AAC" w:rsidRPr="001418CB">
        <w:rPr>
          <w:rFonts w:asciiTheme="minorHAnsi" w:hAnsiTheme="minorHAnsi" w:cstheme="minorHAnsi"/>
        </w:rPr>
        <w:t>;</w:t>
      </w:r>
    </w:p>
    <w:p w14:paraId="5155C8B9" w14:textId="1FF595F5" w:rsidR="009D10E1" w:rsidRPr="001418CB" w:rsidRDefault="009D10E1" w:rsidP="00C74932">
      <w:pPr>
        <w:pStyle w:val="Akapitzlist"/>
        <w:widowControl w:val="0"/>
        <w:numPr>
          <w:ilvl w:val="0"/>
          <w:numId w:val="57"/>
        </w:numPr>
        <w:suppressAutoHyphens/>
        <w:spacing w:line="276" w:lineRule="auto"/>
        <w:ind w:left="284" w:hanging="284"/>
        <w:rPr>
          <w:rFonts w:asciiTheme="minorHAnsi" w:hAnsiTheme="minorHAnsi" w:cstheme="minorHAnsi"/>
        </w:rPr>
      </w:pPr>
      <w:r w:rsidRPr="001418CB">
        <w:rPr>
          <w:rFonts w:asciiTheme="minorHAnsi" w:hAnsiTheme="minorHAnsi" w:cstheme="minorHAnsi"/>
          <w:snapToGrid w:val="0"/>
        </w:rPr>
        <w:t>podjęcie działalności gospodarczej, dla której nie jest wymagane dokonanie wpisu do centralnej ewidencji działalności gospodarczej</w:t>
      </w:r>
      <w:r w:rsidR="00885AAC" w:rsidRPr="001418CB">
        <w:rPr>
          <w:rFonts w:asciiTheme="minorHAnsi" w:hAnsiTheme="minorHAnsi" w:cstheme="minorHAnsi"/>
          <w:snapToGrid w:val="0"/>
        </w:rPr>
        <w:t>;</w:t>
      </w:r>
    </w:p>
    <w:p w14:paraId="3DF5D1BF" w14:textId="0FC4F4E5" w:rsidR="00230F24" w:rsidRPr="001418CB" w:rsidRDefault="00230F24" w:rsidP="00C74932">
      <w:pPr>
        <w:pStyle w:val="Akapitzlist"/>
        <w:widowControl w:val="0"/>
        <w:numPr>
          <w:ilvl w:val="0"/>
          <w:numId w:val="57"/>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zakup kasy fiskalnej (kasy rejestrującej);</w:t>
      </w:r>
    </w:p>
    <w:p w14:paraId="4D32A76E" w14:textId="77777777" w:rsidR="00230F24" w:rsidRPr="001418CB" w:rsidRDefault="00230F24" w:rsidP="00C74932">
      <w:pPr>
        <w:pStyle w:val="Akapitzlist"/>
        <w:widowControl w:val="0"/>
        <w:numPr>
          <w:ilvl w:val="0"/>
          <w:numId w:val="57"/>
        </w:numPr>
        <w:suppressAutoHyphens/>
        <w:spacing w:line="276" w:lineRule="auto"/>
        <w:ind w:left="284" w:hanging="284"/>
        <w:jc w:val="both"/>
        <w:rPr>
          <w:rFonts w:asciiTheme="minorHAnsi" w:hAnsiTheme="minorHAnsi" w:cstheme="minorHAnsi"/>
          <w:snapToGrid w:val="0"/>
        </w:rPr>
      </w:pPr>
      <w:r w:rsidRPr="001418CB">
        <w:rPr>
          <w:rFonts w:asciiTheme="minorHAnsi" w:hAnsiTheme="minorHAnsi" w:cstheme="minorHAnsi"/>
          <w:snapToGrid w:val="0"/>
        </w:rPr>
        <w:t>zakup używanych środków trwałych, maszyn i urządzeń, które zostały nabyte ze środków publicznych w okresie ostatnich 7 lat;</w:t>
      </w:r>
    </w:p>
    <w:p w14:paraId="11F3B34F" w14:textId="646256B0" w:rsidR="00230F24" w:rsidRPr="001418CB" w:rsidRDefault="00230F24" w:rsidP="00C74932">
      <w:pPr>
        <w:pStyle w:val="Akapitzlist"/>
        <w:widowControl w:val="0"/>
        <w:numPr>
          <w:ilvl w:val="0"/>
          <w:numId w:val="57"/>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pokrycie kosztów transportu/dostawy/przesyłki/pakowania zakupionych rzeczy</w:t>
      </w:r>
      <w:r w:rsidR="00885AAC" w:rsidRPr="001418CB">
        <w:rPr>
          <w:rFonts w:asciiTheme="minorHAnsi" w:hAnsiTheme="minorHAnsi" w:cstheme="minorHAnsi"/>
        </w:rPr>
        <w:t>;</w:t>
      </w:r>
      <w:r w:rsidRPr="001418CB">
        <w:rPr>
          <w:rFonts w:asciiTheme="minorHAnsi" w:hAnsiTheme="minorHAnsi" w:cstheme="minorHAnsi"/>
        </w:rPr>
        <w:t xml:space="preserve"> </w:t>
      </w:r>
    </w:p>
    <w:p w14:paraId="71CBFF01" w14:textId="788EEB97" w:rsidR="00CD7D55" w:rsidRPr="001418CB" w:rsidRDefault="00CD7D55" w:rsidP="00C74932">
      <w:pPr>
        <w:pStyle w:val="Akapitzlist"/>
        <w:widowControl w:val="0"/>
        <w:numPr>
          <w:ilvl w:val="0"/>
          <w:numId w:val="57"/>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finansowanie wszelkich kosztów związanych z przygotowaniem wniosku, dodatkowych kosztów związanych z dokonywaniem zakupów w ramach przyznanych środków (np. koszty tłumaczenia przysięgłego, opłaty manipulacyjne, prowizje, ubezpieczenie zakupionego sprzętu) oraz kosztów związanych z bieżącym funkcjonowaniem działalności (np. opłaty za abonamenty, internet, wynagrodzenia i składki</w:t>
      </w:r>
      <w:r w:rsidR="00CC3A3B" w:rsidRPr="001418CB">
        <w:rPr>
          <w:rFonts w:asciiTheme="minorHAnsi" w:hAnsiTheme="minorHAnsi" w:cstheme="minorHAnsi"/>
        </w:rPr>
        <w:t xml:space="preserve">, </w:t>
      </w:r>
      <w:r w:rsidR="00A73593" w:rsidRPr="001418CB">
        <w:rPr>
          <w:rFonts w:asciiTheme="minorHAnsi" w:hAnsiTheme="minorHAnsi" w:cstheme="minorHAnsi"/>
        </w:rPr>
        <w:t xml:space="preserve">szkolenia, </w:t>
      </w:r>
      <w:r w:rsidR="00CC3A3B" w:rsidRPr="001418CB">
        <w:rPr>
          <w:rFonts w:asciiTheme="minorHAnsi" w:hAnsiTheme="minorHAnsi" w:cstheme="minorHAnsi"/>
        </w:rPr>
        <w:t>czynsz itp.);</w:t>
      </w:r>
    </w:p>
    <w:p w14:paraId="41BDBBE1" w14:textId="0F9D4E4E" w:rsidR="00CC3A3B" w:rsidRPr="001418CB" w:rsidRDefault="00CC3A3B" w:rsidP="00C74932">
      <w:pPr>
        <w:widowControl w:val="0"/>
        <w:numPr>
          <w:ilvl w:val="0"/>
          <w:numId w:val="57"/>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dobra materialne, przedmioty, urządzenia i usługi nie związane bezpośrednio z uruchomieniem (rozpoczęciem) działalności gospodarczej.</w:t>
      </w:r>
    </w:p>
    <w:p w14:paraId="7B84B0D7" w14:textId="40B83324" w:rsidR="00A720EB" w:rsidRPr="001418CB" w:rsidRDefault="00DD44B3" w:rsidP="00C74932">
      <w:pPr>
        <w:widowControl w:val="0"/>
        <w:numPr>
          <w:ilvl w:val="0"/>
          <w:numId w:val="5"/>
        </w:numPr>
        <w:suppressAutoHyphens/>
        <w:spacing w:line="276" w:lineRule="auto"/>
        <w:ind w:left="0" w:hanging="284"/>
        <w:jc w:val="both"/>
        <w:rPr>
          <w:rFonts w:asciiTheme="minorHAnsi" w:hAnsiTheme="minorHAnsi" w:cstheme="minorHAnsi"/>
          <w:strike/>
        </w:rPr>
      </w:pPr>
      <w:r w:rsidRPr="001418CB">
        <w:rPr>
          <w:rFonts w:asciiTheme="minorHAnsi" w:hAnsiTheme="minorHAnsi" w:cstheme="minorHAnsi"/>
        </w:rPr>
        <w:t>Ponadto</w:t>
      </w:r>
      <w:r w:rsidR="00140390" w:rsidRPr="001418CB">
        <w:rPr>
          <w:rFonts w:asciiTheme="minorHAnsi" w:hAnsiTheme="minorHAnsi" w:cstheme="minorHAnsi"/>
        </w:rPr>
        <w:t xml:space="preserve"> </w:t>
      </w:r>
      <w:r w:rsidR="00A74ADF" w:rsidRPr="001418CB">
        <w:rPr>
          <w:rFonts w:asciiTheme="minorHAnsi" w:hAnsiTheme="minorHAnsi" w:cstheme="minorHAnsi"/>
        </w:rPr>
        <w:t xml:space="preserve">Starosta nie udziela dofinansowania na: </w:t>
      </w:r>
      <w:r w:rsidR="00A720EB" w:rsidRPr="001418CB">
        <w:rPr>
          <w:rFonts w:asciiTheme="minorHAnsi" w:hAnsiTheme="minorHAnsi" w:cstheme="minorHAnsi"/>
          <w:strike/>
        </w:rPr>
        <w:t xml:space="preserve"> </w:t>
      </w:r>
    </w:p>
    <w:p w14:paraId="2C811667" w14:textId="77777777"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wniesienie udziałów finansowych i rzeczowych we wszystkich typach spółek;</w:t>
      </w:r>
    </w:p>
    <w:p w14:paraId="6F452F47" w14:textId="77777777"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zakup lub dzierżawę wieczystą nieruchomości;</w:t>
      </w:r>
    </w:p>
    <w:p w14:paraId="244EA76F" w14:textId="77D53CD3"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zakup mebli w przypadku prowadzenia działalności gospodarczej w mieszkaniu za wyjątkiem podstawowego wyposażenia</w:t>
      </w:r>
      <w:r w:rsidR="00B374C0" w:rsidRPr="001418CB">
        <w:rPr>
          <w:rFonts w:asciiTheme="minorHAnsi" w:hAnsiTheme="minorHAnsi" w:cstheme="minorHAnsi"/>
        </w:rPr>
        <w:t>, niezbędnego do jej prowadzenia</w:t>
      </w:r>
      <w:r w:rsidRPr="001418CB">
        <w:rPr>
          <w:rFonts w:asciiTheme="minorHAnsi" w:hAnsiTheme="minorHAnsi" w:cstheme="minorHAnsi"/>
        </w:rPr>
        <w:t>;</w:t>
      </w:r>
    </w:p>
    <w:p w14:paraId="787A2330" w14:textId="77777777"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identyczną działalność prowadzoną przez współmałżonka;</w:t>
      </w:r>
    </w:p>
    <w:p w14:paraId="00A4EECA" w14:textId="625034A2"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finansowanie zakupu od współmałżonka, rodzica wnioskodawcy, dziecka własnego lub przysposobionego wnioskodawcy oraz osób pozostających we wspólnym gospodarstwie domowym</w:t>
      </w:r>
      <w:r w:rsidR="001F5CDB" w:rsidRPr="001418CB">
        <w:rPr>
          <w:rFonts w:asciiTheme="minorHAnsi" w:hAnsiTheme="minorHAnsi" w:cstheme="minorHAnsi"/>
        </w:rPr>
        <w:t xml:space="preserve"> i innych członków rodziny</w:t>
      </w:r>
      <w:r w:rsidRPr="001418CB">
        <w:rPr>
          <w:rFonts w:asciiTheme="minorHAnsi" w:hAnsiTheme="minorHAnsi" w:cstheme="minorHAnsi"/>
        </w:rPr>
        <w:t>;</w:t>
      </w:r>
    </w:p>
    <w:p w14:paraId="526962B8" w14:textId="77777777" w:rsidR="00A720EB" w:rsidRPr="001418CB" w:rsidRDefault="00A720EB" w:rsidP="00C74932">
      <w:pPr>
        <w:widowControl w:val="0"/>
        <w:numPr>
          <w:ilvl w:val="0"/>
          <w:numId w:val="6"/>
        </w:numPr>
        <w:suppressAutoHyphens/>
        <w:spacing w:line="276" w:lineRule="auto"/>
        <w:ind w:left="357" w:hanging="357"/>
        <w:jc w:val="both"/>
        <w:rPr>
          <w:rFonts w:asciiTheme="minorHAnsi" w:hAnsiTheme="minorHAnsi" w:cstheme="minorHAnsi"/>
        </w:rPr>
      </w:pPr>
      <w:r w:rsidRPr="001418CB">
        <w:rPr>
          <w:rFonts w:asciiTheme="minorHAnsi" w:hAnsiTheme="minorHAnsi" w:cstheme="minorHAnsi"/>
        </w:rPr>
        <w:t xml:space="preserve">działalność, którą wnioskodawca prowadził przed zarejestrowaniem w urzędzie pracy, jeżeli od zaprzestania tej działalności upłynął okres krótszy niż 24 miesiące; </w:t>
      </w:r>
    </w:p>
    <w:p w14:paraId="5D8279FB" w14:textId="77777777" w:rsidR="00A720EB" w:rsidRPr="001418CB" w:rsidRDefault="00A720EB" w:rsidP="00C74932">
      <w:pPr>
        <w:widowControl w:val="0"/>
        <w:numPr>
          <w:ilvl w:val="0"/>
          <w:numId w:val="6"/>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sprzedaż prowadzoną na straganach i targowiskach;</w:t>
      </w:r>
    </w:p>
    <w:p w14:paraId="718E6C52" w14:textId="77777777" w:rsidR="00A720EB" w:rsidRPr="001418CB" w:rsidRDefault="00A720EB" w:rsidP="00C74932">
      <w:pPr>
        <w:widowControl w:val="0"/>
        <w:numPr>
          <w:ilvl w:val="0"/>
          <w:numId w:val="6"/>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handel obwoźny i na prowadzenie akwizycji;</w:t>
      </w:r>
    </w:p>
    <w:p w14:paraId="7FDE7355" w14:textId="77777777" w:rsidR="00A720EB" w:rsidRPr="001418CB" w:rsidRDefault="00A720EB" w:rsidP="00C74932">
      <w:pPr>
        <w:widowControl w:val="0"/>
        <w:numPr>
          <w:ilvl w:val="0"/>
          <w:numId w:val="6"/>
        </w:numPr>
        <w:suppressAutoHyphens/>
        <w:spacing w:line="276" w:lineRule="auto"/>
        <w:ind w:left="284" w:hanging="284"/>
        <w:jc w:val="both"/>
        <w:rPr>
          <w:rFonts w:asciiTheme="minorHAnsi" w:hAnsiTheme="minorHAnsi" w:cstheme="minorHAnsi"/>
        </w:rPr>
      </w:pPr>
      <w:r w:rsidRPr="001418CB">
        <w:rPr>
          <w:rFonts w:asciiTheme="minorHAnsi" w:hAnsiTheme="minorHAnsi" w:cstheme="minorHAnsi"/>
        </w:rPr>
        <w:t xml:space="preserve">spłatę zadłużeń; </w:t>
      </w:r>
    </w:p>
    <w:p w14:paraId="2DE3FABA" w14:textId="24A239DD"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0)</w:t>
      </w:r>
      <w:r w:rsidRPr="001418CB">
        <w:rPr>
          <w:rFonts w:asciiTheme="minorHAnsi" w:hAnsiTheme="minorHAnsi" w:cstheme="minorHAnsi"/>
        </w:rPr>
        <w:t xml:space="preserve"> </w:t>
      </w:r>
      <w:r w:rsidR="00A720EB" w:rsidRPr="001418CB">
        <w:rPr>
          <w:rFonts w:asciiTheme="minorHAnsi" w:hAnsiTheme="minorHAnsi" w:cstheme="minorHAnsi"/>
        </w:rPr>
        <w:t>przejęcie przez członka rodziny już istniejącej firmy, a także przejęcie działalności</w:t>
      </w:r>
      <w:r w:rsidR="0057699E">
        <w:rPr>
          <w:rFonts w:asciiTheme="minorHAnsi" w:hAnsiTheme="minorHAnsi" w:cstheme="minorHAnsi"/>
        </w:rPr>
        <w:br/>
        <w:t xml:space="preserve">       </w:t>
      </w:r>
      <w:r w:rsidR="00A720EB" w:rsidRPr="001418CB">
        <w:rPr>
          <w:rFonts w:asciiTheme="minorHAnsi" w:hAnsiTheme="minorHAnsi" w:cstheme="minorHAnsi"/>
        </w:rPr>
        <w:t xml:space="preserve"> gospodarczej od</w:t>
      </w:r>
      <w:r w:rsidR="0057699E">
        <w:rPr>
          <w:rFonts w:asciiTheme="minorHAnsi" w:hAnsiTheme="minorHAnsi" w:cstheme="minorHAnsi"/>
        </w:rPr>
        <w:t xml:space="preserve"> </w:t>
      </w:r>
      <w:r w:rsidR="00A720EB" w:rsidRPr="001418CB">
        <w:rPr>
          <w:rFonts w:asciiTheme="minorHAnsi" w:hAnsiTheme="minorHAnsi" w:cstheme="minorHAnsi"/>
        </w:rPr>
        <w:t xml:space="preserve">innego podmiotu tj. odkupienie od tego podmiotu środków trwałych  </w:t>
      </w:r>
      <w:r w:rsidR="0057699E">
        <w:rPr>
          <w:rFonts w:asciiTheme="minorHAnsi" w:hAnsiTheme="minorHAnsi" w:cstheme="minorHAnsi"/>
        </w:rPr>
        <w:br/>
        <w:t xml:space="preserve">     </w:t>
      </w:r>
      <w:r w:rsidR="00A720EB" w:rsidRPr="001418CB">
        <w:rPr>
          <w:rFonts w:asciiTheme="minorHAnsi" w:hAnsiTheme="minorHAnsi" w:cstheme="minorHAnsi"/>
        </w:rPr>
        <w:t>i obrotowych;</w:t>
      </w:r>
    </w:p>
    <w:p w14:paraId="1E16747C" w14:textId="646A720A"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1) prowadzenie działalności o tym samym profilu i w tym samym miejscu;</w:t>
      </w:r>
    </w:p>
    <w:p w14:paraId="5E7F7463" w14:textId="10C696E7"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2)</w:t>
      </w:r>
      <w:r w:rsidRPr="001418CB">
        <w:rPr>
          <w:rFonts w:asciiTheme="minorHAnsi" w:hAnsiTheme="minorHAnsi" w:cstheme="minorHAnsi"/>
        </w:rPr>
        <w:t xml:space="preserve"> </w:t>
      </w:r>
      <w:r w:rsidR="00A720EB" w:rsidRPr="001418CB">
        <w:rPr>
          <w:rFonts w:asciiTheme="minorHAnsi" w:hAnsiTheme="minorHAnsi" w:cstheme="minorHAnsi"/>
        </w:rPr>
        <w:t>zakup samochodu, lawety, auto-lawety;</w:t>
      </w:r>
    </w:p>
    <w:p w14:paraId="5AA0F4C5" w14:textId="3418E612"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3)</w:t>
      </w:r>
      <w:r w:rsidRPr="001418CB">
        <w:rPr>
          <w:rFonts w:asciiTheme="minorHAnsi" w:hAnsiTheme="minorHAnsi" w:cstheme="minorHAnsi"/>
        </w:rPr>
        <w:t xml:space="preserve"> </w:t>
      </w:r>
      <w:r w:rsidR="00A720EB" w:rsidRPr="001418CB">
        <w:rPr>
          <w:rFonts w:asciiTheme="minorHAnsi" w:hAnsiTheme="minorHAnsi" w:cstheme="minorHAnsi"/>
        </w:rPr>
        <w:t xml:space="preserve">zakup paliwa; </w:t>
      </w:r>
    </w:p>
    <w:p w14:paraId="6BDB1E9A" w14:textId="2ED1B0DD"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4)</w:t>
      </w:r>
      <w:r w:rsidRPr="001418CB">
        <w:rPr>
          <w:rFonts w:asciiTheme="minorHAnsi" w:hAnsiTheme="minorHAnsi" w:cstheme="minorHAnsi"/>
        </w:rPr>
        <w:t xml:space="preserve"> </w:t>
      </w:r>
      <w:r w:rsidR="00A720EB" w:rsidRPr="001418CB">
        <w:rPr>
          <w:rFonts w:asciiTheme="minorHAnsi" w:hAnsiTheme="minorHAnsi" w:cstheme="minorHAnsi"/>
        </w:rPr>
        <w:t xml:space="preserve">zakup </w:t>
      </w:r>
      <w:r w:rsidR="001931DB" w:rsidRPr="001418CB">
        <w:rPr>
          <w:rFonts w:asciiTheme="minorHAnsi" w:hAnsiTheme="minorHAnsi" w:cstheme="minorHAnsi"/>
        </w:rPr>
        <w:t>telefonu komórkowego</w:t>
      </w:r>
      <w:r w:rsidR="00A720EB" w:rsidRPr="001418CB">
        <w:rPr>
          <w:rFonts w:asciiTheme="minorHAnsi" w:hAnsiTheme="minorHAnsi" w:cstheme="minorHAnsi"/>
        </w:rPr>
        <w:t>;</w:t>
      </w:r>
    </w:p>
    <w:p w14:paraId="5031EF82" w14:textId="7ED9BE92"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A720EB" w:rsidRPr="001418CB">
        <w:rPr>
          <w:rFonts w:asciiTheme="minorHAnsi" w:hAnsiTheme="minorHAnsi" w:cstheme="minorHAnsi"/>
        </w:rPr>
        <w:t>5)</w:t>
      </w:r>
      <w:r w:rsidRPr="001418CB">
        <w:rPr>
          <w:rFonts w:asciiTheme="minorHAnsi" w:hAnsiTheme="minorHAnsi" w:cstheme="minorHAnsi"/>
        </w:rPr>
        <w:t xml:space="preserve"> </w:t>
      </w:r>
      <w:r w:rsidR="00A720EB" w:rsidRPr="001418CB">
        <w:rPr>
          <w:rFonts w:asciiTheme="minorHAnsi" w:hAnsiTheme="minorHAnsi" w:cstheme="minorHAnsi"/>
        </w:rPr>
        <w:t>zakup inwentarza żywego;</w:t>
      </w:r>
    </w:p>
    <w:p w14:paraId="01D8BB72" w14:textId="7D705565"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9E0031" w:rsidRPr="001418CB">
        <w:rPr>
          <w:rFonts w:asciiTheme="minorHAnsi" w:hAnsiTheme="minorHAnsi" w:cstheme="minorHAnsi"/>
        </w:rPr>
        <w:t>6</w:t>
      </w:r>
      <w:r w:rsidR="00A720EB" w:rsidRPr="001418CB">
        <w:rPr>
          <w:rFonts w:asciiTheme="minorHAnsi" w:hAnsiTheme="minorHAnsi" w:cstheme="minorHAnsi"/>
        </w:rPr>
        <w:t>)</w:t>
      </w:r>
      <w:r w:rsidRPr="001418CB">
        <w:rPr>
          <w:rFonts w:asciiTheme="minorHAnsi" w:hAnsiTheme="minorHAnsi" w:cstheme="minorHAnsi"/>
        </w:rPr>
        <w:t xml:space="preserve"> </w:t>
      </w:r>
      <w:r w:rsidR="00A720EB" w:rsidRPr="001418CB">
        <w:rPr>
          <w:rFonts w:asciiTheme="minorHAnsi" w:hAnsiTheme="minorHAnsi" w:cstheme="minorHAnsi"/>
        </w:rPr>
        <w:t>klimatyzację, alarm, monitoring;</w:t>
      </w:r>
    </w:p>
    <w:p w14:paraId="729BAB86" w14:textId="78DD148F"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9E0031" w:rsidRPr="001418CB">
        <w:rPr>
          <w:rFonts w:asciiTheme="minorHAnsi" w:hAnsiTheme="minorHAnsi" w:cstheme="minorHAnsi"/>
        </w:rPr>
        <w:t>7</w:t>
      </w:r>
      <w:r w:rsidR="00A720EB" w:rsidRPr="001418CB">
        <w:rPr>
          <w:rFonts w:asciiTheme="minorHAnsi" w:hAnsiTheme="minorHAnsi" w:cstheme="minorHAnsi"/>
        </w:rPr>
        <w:t>)</w:t>
      </w:r>
      <w:r w:rsidRPr="001418CB">
        <w:rPr>
          <w:rFonts w:asciiTheme="minorHAnsi" w:hAnsiTheme="minorHAnsi" w:cstheme="minorHAnsi"/>
        </w:rPr>
        <w:t xml:space="preserve"> </w:t>
      </w:r>
      <w:r w:rsidR="00A720EB" w:rsidRPr="001418CB">
        <w:rPr>
          <w:rFonts w:asciiTheme="minorHAnsi" w:hAnsiTheme="minorHAnsi" w:cstheme="minorHAnsi"/>
        </w:rPr>
        <w:t>prowadzenie salonu gier hazardowych oraz firm typu agencji towarzyskich;</w:t>
      </w:r>
    </w:p>
    <w:p w14:paraId="59102CD7" w14:textId="19DD0F8A" w:rsidR="00A720EB" w:rsidRPr="001418CB" w:rsidRDefault="002A4BF4"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t>1</w:t>
      </w:r>
      <w:r w:rsidR="009E0031" w:rsidRPr="001418CB">
        <w:rPr>
          <w:rFonts w:asciiTheme="minorHAnsi" w:hAnsiTheme="minorHAnsi" w:cstheme="minorHAnsi"/>
        </w:rPr>
        <w:t>8</w:t>
      </w:r>
      <w:r w:rsidR="00A720EB" w:rsidRPr="001418CB">
        <w:rPr>
          <w:rFonts w:asciiTheme="minorHAnsi" w:hAnsiTheme="minorHAnsi" w:cstheme="minorHAnsi"/>
        </w:rPr>
        <w:t>)</w:t>
      </w:r>
      <w:r w:rsidRPr="001418CB">
        <w:rPr>
          <w:rFonts w:asciiTheme="minorHAnsi" w:hAnsiTheme="minorHAnsi" w:cstheme="minorHAnsi"/>
        </w:rPr>
        <w:t xml:space="preserve"> </w:t>
      </w:r>
      <w:r w:rsidR="00A720EB" w:rsidRPr="001418CB">
        <w:rPr>
          <w:rFonts w:asciiTheme="minorHAnsi" w:hAnsiTheme="minorHAnsi" w:cstheme="minorHAnsi"/>
        </w:rPr>
        <w:t>finansowanie zakupu alkoholu i artykułów tytoniowych;</w:t>
      </w:r>
    </w:p>
    <w:p w14:paraId="5F10B9E4" w14:textId="65C9C30A" w:rsidR="00A720EB" w:rsidRPr="001418CB" w:rsidRDefault="009E0031" w:rsidP="00C74932">
      <w:pPr>
        <w:widowControl w:val="0"/>
        <w:suppressAutoHyphens/>
        <w:spacing w:line="276" w:lineRule="auto"/>
        <w:ind w:left="-142"/>
        <w:jc w:val="both"/>
        <w:rPr>
          <w:rFonts w:asciiTheme="minorHAnsi" w:hAnsiTheme="minorHAnsi" w:cstheme="minorHAnsi"/>
        </w:rPr>
      </w:pPr>
      <w:r w:rsidRPr="001418CB">
        <w:rPr>
          <w:rFonts w:asciiTheme="minorHAnsi" w:hAnsiTheme="minorHAnsi" w:cstheme="minorHAnsi"/>
        </w:rPr>
        <w:lastRenderedPageBreak/>
        <w:t>19</w:t>
      </w:r>
      <w:r w:rsidR="00A720EB" w:rsidRPr="001418CB">
        <w:rPr>
          <w:rFonts w:asciiTheme="minorHAnsi" w:hAnsiTheme="minorHAnsi" w:cstheme="minorHAnsi"/>
        </w:rPr>
        <w:t>)</w:t>
      </w:r>
      <w:r w:rsidR="002A4BF4" w:rsidRPr="001418CB">
        <w:rPr>
          <w:rFonts w:asciiTheme="minorHAnsi" w:hAnsiTheme="minorHAnsi" w:cstheme="minorHAnsi"/>
        </w:rPr>
        <w:t xml:space="preserve"> </w:t>
      </w:r>
      <w:r w:rsidR="00A720EB" w:rsidRPr="001418CB">
        <w:rPr>
          <w:rFonts w:asciiTheme="minorHAnsi" w:hAnsiTheme="minorHAnsi" w:cstheme="minorHAnsi"/>
        </w:rPr>
        <w:t>zakup tonerów i artykułów biurowych</w:t>
      </w:r>
      <w:r w:rsidRPr="001418CB">
        <w:rPr>
          <w:rFonts w:asciiTheme="minorHAnsi" w:hAnsiTheme="minorHAnsi" w:cstheme="minorHAnsi"/>
        </w:rPr>
        <w:t>.</w:t>
      </w:r>
    </w:p>
    <w:p w14:paraId="3A67AA4F" w14:textId="6717DBAB" w:rsidR="00A720EB" w:rsidRPr="001418CB" w:rsidRDefault="00A720EB" w:rsidP="00C74932">
      <w:pPr>
        <w:widowControl w:val="0"/>
        <w:numPr>
          <w:ilvl w:val="0"/>
          <w:numId w:val="5"/>
        </w:numPr>
        <w:suppressAutoHyphens/>
        <w:spacing w:line="276" w:lineRule="auto"/>
        <w:ind w:left="0" w:hanging="284"/>
        <w:jc w:val="both"/>
        <w:rPr>
          <w:rFonts w:asciiTheme="minorHAnsi" w:hAnsiTheme="minorHAnsi" w:cstheme="minorHAnsi"/>
        </w:rPr>
      </w:pPr>
      <w:r w:rsidRPr="001418CB">
        <w:rPr>
          <w:rFonts w:asciiTheme="minorHAnsi" w:hAnsiTheme="minorHAnsi" w:cstheme="minorHAnsi"/>
        </w:rPr>
        <w:t>W działalności handlowej</w:t>
      </w:r>
      <w:r w:rsidR="00AE2390" w:rsidRPr="001418CB">
        <w:rPr>
          <w:rFonts w:asciiTheme="minorHAnsi" w:hAnsiTheme="minorHAnsi" w:cstheme="minorHAnsi"/>
        </w:rPr>
        <w:t xml:space="preserve"> </w:t>
      </w:r>
      <w:r w:rsidRPr="001418CB">
        <w:rPr>
          <w:rFonts w:asciiTheme="minorHAnsi" w:hAnsiTheme="minorHAnsi" w:cstheme="minorHAnsi"/>
        </w:rPr>
        <w:t>zakup towaru do handlu</w:t>
      </w:r>
      <w:r w:rsidR="004E1501" w:rsidRPr="001418CB">
        <w:rPr>
          <w:rFonts w:asciiTheme="minorHAnsi" w:hAnsiTheme="minorHAnsi" w:cstheme="minorHAnsi"/>
        </w:rPr>
        <w:t xml:space="preserve">, </w:t>
      </w:r>
      <w:r w:rsidRPr="001418CB">
        <w:rPr>
          <w:rFonts w:asciiTheme="minorHAnsi" w:hAnsiTheme="minorHAnsi" w:cstheme="minorHAnsi"/>
        </w:rPr>
        <w:t>nie może przekroczy</w:t>
      </w:r>
      <w:r w:rsidR="002A4BF4" w:rsidRPr="001418CB">
        <w:rPr>
          <w:rFonts w:asciiTheme="minorHAnsi" w:hAnsiTheme="minorHAnsi" w:cstheme="minorHAnsi"/>
        </w:rPr>
        <w:t>ć</w:t>
      </w:r>
      <w:r w:rsidRPr="001418CB">
        <w:rPr>
          <w:rFonts w:asciiTheme="minorHAnsi" w:hAnsiTheme="minorHAnsi" w:cstheme="minorHAnsi"/>
        </w:rPr>
        <w:t xml:space="preserve"> 20% otrzymanego dofinansowania.</w:t>
      </w:r>
    </w:p>
    <w:p w14:paraId="35FD6726" w14:textId="77777777" w:rsidR="00A720EB" w:rsidRPr="001418CB" w:rsidRDefault="00A720EB" w:rsidP="00C74932">
      <w:pPr>
        <w:widowControl w:val="0"/>
        <w:numPr>
          <w:ilvl w:val="0"/>
          <w:numId w:val="5"/>
        </w:numPr>
        <w:suppressAutoHyphens/>
        <w:spacing w:line="276" w:lineRule="auto"/>
        <w:ind w:left="0" w:hanging="284"/>
        <w:jc w:val="both"/>
        <w:rPr>
          <w:rFonts w:asciiTheme="minorHAnsi" w:hAnsiTheme="minorHAnsi" w:cstheme="minorHAnsi"/>
        </w:rPr>
      </w:pPr>
      <w:r w:rsidRPr="001418CB">
        <w:rPr>
          <w:rFonts w:asciiTheme="minorHAnsi" w:hAnsiTheme="minorHAnsi" w:cstheme="minorHAnsi"/>
        </w:rPr>
        <w:t>Zakupione przedmioty nie mogą być nabyte na podstawie umowy kupna – sprzedaży.</w:t>
      </w:r>
    </w:p>
    <w:p w14:paraId="556AFD76" w14:textId="48103CFF" w:rsidR="00A720EB" w:rsidRPr="001418CB" w:rsidRDefault="00A720EB" w:rsidP="00C74932">
      <w:pPr>
        <w:widowControl w:val="0"/>
        <w:numPr>
          <w:ilvl w:val="0"/>
          <w:numId w:val="5"/>
        </w:numPr>
        <w:suppressAutoHyphens/>
        <w:spacing w:line="276" w:lineRule="auto"/>
        <w:ind w:left="0" w:hanging="284"/>
        <w:jc w:val="both"/>
        <w:rPr>
          <w:rFonts w:asciiTheme="minorHAnsi" w:hAnsiTheme="minorHAnsi" w:cstheme="minorHAnsi"/>
        </w:rPr>
      </w:pPr>
      <w:r w:rsidRPr="001418CB">
        <w:rPr>
          <w:rFonts w:asciiTheme="minorHAnsi" w:hAnsiTheme="minorHAnsi" w:cstheme="minorHAnsi"/>
        </w:rPr>
        <w:t xml:space="preserve">W szczególnie uzasadnionych przypadkach </w:t>
      </w:r>
      <w:r w:rsidR="00C6069C" w:rsidRPr="001418CB">
        <w:rPr>
          <w:rFonts w:asciiTheme="minorHAnsi" w:hAnsiTheme="minorHAnsi" w:cstheme="minorHAnsi"/>
        </w:rPr>
        <w:t>S</w:t>
      </w:r>
      <w:r w:rsidRPr="001418CB">
        <w:rPr>
          <w:rFonts w:asciiTheme="minorHAnsi" w:hAnsiTheme="minorHAnsi" w:cstheme="minorHAnsi"/>
        </w:rPr>
        <w:t xml:space="preserve">tarosta może uwzględnić inny katalog wydatków proponowanych przez </w:t>
      </w:r>
      <w:r w:rsidR="003D4760" w:rsidRPr="001418CB">
        <w:rPr>
          <w:rFonts w:asciiTheme="minorHAnsi" w:hAnsiTheme="minorHAnsi" w:cstheme="minorHAnsi"/>
        </w:rPr>
        <w:t>wnioskodawcę</w:t>
      </w:r>
      <w:r w:rsidRPr="001418CB">
        <w:rPr>
          <w:rFonts w:asciiTheme="minorHAnsi" w:hAnsiTheme="minorHAnsi" w:cstheme="minorHAnsi"/>
        </w:rPr>
        <w:t>.</w:t>
      </w:r>
    </w:p>
    <w:p w14:paraId="051A32F1" w14:textId="7E928675" w:rsidR="003D3B85" w:rsidRPr="001418CB" w:rsidRDefault="00A720EB" w:rsidP="00C74932">
      <w:pPr>
        <w:widowControl w:val="0"/>
        <w:numPr>
          <w:ilvl w:val="0"/>
          <w:numId w:val="5"/>
        </w:numPr>
        <w:suppressAutoHyphens/>
        <w:spacing w:line="276" w:lineRule="auto"/>
        <w:ind w:left="0" w:hanging="284"/>
        <w:jc w:val="both"/>
        <w:rPr>
          <w:rFonts w:asciiTheme="minorHAnsi" w:hAnsiTheme="minorHAnsi" w:cstheme="minorHAnsi"/>
        </w:rPr>
      </w:pPr>
      <w:r w:rsidRPr="001418CB">
        <w:rPr>
          <w:rFonts w:asciiTheme="minorHAnsi" w:hAnsiTheme="minorHAnsi" w:cstheme="minorHAnsi"/>
        </w:rPr>
        <w:t xml:space="preserve">W przypadku zakupu używanego sprzętu, maszyn lub innych urządzeń </w:t>
      </w:r>
      <w:r w:rsidR="003D4760" w:rsidRPr="001418CB">
        <w:rPr>
          <w:rFonts w:asciiTheme="minorHAnsi" w:hAnsiTheme="minorHAnsi" w:cstheme="minorHAnsi"/>
        </w:rPr>
        <w:t xml:space="preserve">wnioskodawca </w:t>
      </w:r>
      <w:r w:rsidRPr="001418CB">
        <w:rPr>
          <w:rFonts w:asciiTheme="minorHAnsi" w:hAnsiTheme="minorHAnsi" w:cstheme="minorHAnsi"/>
        </w:rPr>
        <w:t>zobowiązany jest przedłożyć dodatkowo pisemne oświadczenie od sprzedawcy, że dana rzecz nie została zakupiona z pomocy krajowej lub wspólnotowej w okresie ostatnich 7 lat.</w:t>
      </w:r>
    </w:p>
    <w:p w14:paraId="6657082E" w14:textId="2B5F5034" w:rsidR="00F00784" w:rsidRPr="00C74932" w:rsidRDefault="003D3B85" w:rsidP="00C74932">
      <w:pPr>
        <w:widowControl w:val="0"/>
        <w:numPr>
          <w:ilvl w:val="0"/>
          <w:numId w:val="5"/>
        </w:numPr>
        <w:tabs>
          <w:tab w:val="left" w:pos="142"/>
        </w:tabs>
        <w:suppressAutoHyphens/>
        <w:spacing w:line="276" w:lineRule="auto"/>
        <w:ind w:left="0" w:hanging="426"/>
        <w:jc w:val="both"/>
        <w:rPr>
          <w:rFonts w:asciiTheme="minorHAnsi" w:hAnsiTheme="minorHAnsi" w:cstheme="minorHAnsi"/>
        </w:rPr>
      </w:pPr>
      <w:r w:rsidRPr="001418CB">
        <w:rPr>
          <w:rFonts w:asciiTheme="minorHAnsi" w:hAnsiTheme="minorHAnsi" w:cstheme="minorHAnsi"/>
        </w:rPr>
        <w:t xml:space="preserve">Starosta, biorąc pod uwagę </w:t>
      </w:r>
      <w:r w:rsidR="00840EDE" w:rsidRPr="001418CB">
        <w:rPr>
          <w:rFonts w:asciiTheme="minorHAnsi" w:hAnsiTheme="minorHAnsi" w:cstheme="minorHAnsi"/>
        </w:rPr>
        <w:t>celowość i racjonalność wydatkowania środków,</w:t>
      </w:r>
      <w:r w:rsidRPr="001418CB">
        <w:rPr>
          <w:rFonts w:asciiTheme="minorHAnsi" w:hAnsiTheme="minorHAnsi" w:cstheme="minorHAnsi"/>
        </w:rPr>
        <w:t xml:space="preserve"> zastrzega sobie prawo do </w:t>
      </w:r>
      <w:r w:rsidR="000E7583" w:rsidRPr="001418CB">
        <w:rPr>
          <w:rFonts w:asciiTheme="minorHAnsi" w:hAnsiTheme="minorHAnsi" w:cstheme="minorHAnsi"/>
        </w:rPr>
        <w:t xml:space="preserve"> </w:t>
      </w:r>
      <w:r w:rsidRPr="001418CB">
        <w:rPr>
          <w:rFonts w:asciiTheme="minorHAnsi" w:hAnsiTheme="minorHAnsi" w:cstheme="minorHAnsi"/>
        </w:rPr>
        <w:t>niezakwalifikowania do objęcia pomocą zaproponowanych przez Wnioskodawcę wydatków</w:t>
      </w:r>
      <w:r w:rsidR="000E7583" w:rsidRPr="001418CB">
        <w:rPr>
          <w:rFonts w:asciiTheme="minorHAnsi" w:hAnsiTheme="minorHAnsi" w:cstheme="minorHAnsi"/>
        </w:rPr>
        <w:t xml:space="preserve">, może </w:t>
      </w:r>
      <w:r w:rsidR="00B85F23" w:rsidRPr="001418CB">
        <w:rPr>
          <w:rFonts w:asciiTheme="minorHAnsi" w:hAnsiTheme="minorHAnsi" w:cstheme="minorHAnsi"/>
        </w:rPr>
        <w:t>również</w:t>
      </w:r>
      <w:r w:rsidR="000E7583" w:rsidRPr="001418CB">
        <w:rPr>
          <w:rFonts w:asciiTheme="minorHAnsi" w:hAnsiTheme="minorHAnsi" w:cstheme="minorHAnsi"/>
        </w:rPr>
        <w:t xml:space="preserve"> zaproponować ich zmianę.</w:t>
      </w:r>
    </w:p>
    <w:p w14:paraId="742F3057" w14:textId="77777777" w:rsidR="00F00784" w:rsidRDefault="00F00784" w:rsidP="00C74932">
      <w:pPr>
        <w:spacing w:line="276" w:lineRule="auto"/>
        <w:jc w:val="center"/>
        <w:rPr>
          <w:rFonts w:asciiTheme="minorHAnsi" w:hAnsiTheme="minorHAnsi" w:cstheme="minorHAnsi"/>
          <w:b/>
        </w:rPr>
      </w:pPr>
    </w:p>
    <w:p w14:paraId="45DEDD10" w14:textId="33E1B024" w:rsidR="006D2AC3" w:rsidRPr="001418CB" w:rsidRDefault="00C75EE8" w:rsidP="00C74932">
      <w:pPr>
        <w:spacing w:line="276" w:lineRule="auto"/>
        <w:jc w:val="center"/>
        <w:rPr>
          <w:rFonts w:asciiTheme="minorHAnsi" w:hAnsiTheme="minorHAnsi" w:cstheme="minorHAnsi"/>
          <w:b/>
          <w:bCs/>
          <w:iCs/>
        </w:rPr>
      </w:pPr>
      <w:r w:rsidRPr="001418CB">
        <w:rPr>
          <w:rFonts w:asciiTheme="minorHAnsi" w:hAnsiTheme="minorHAnsi" w:cstheme="minorHAnsi"/>
          <w:b/>
        </w:rPr>
        <w:t>ROZDZIAŁ</w:t>
      </w:r>
      <w:r w:rsidR="006D2AC3" w:rsidRPr="001418CB">
        <w:rPr>
          <w:rFonts w:asciiTheme="minorHAnsi" w:hAnsiTheme="minorHAnsi" w:cstheme="minorHAnsi"/>
          <w:b/>
          <w:bCs/>
          <w:iCs/>
        </w:rPr>
        <w:t xml:space="preserve"> V</w:t>
      </w:r>
    </w:p>
    <w:p w14:paraId="11D376AC" w14:textId="32DFB433" w:rsidR="006D2AC3" w:rsidRPr="001418CB" w:rsidRDefault="009E0031" w:rsidP="00C74932">
      <w:pPr>
        <w:spacing w:line="276" w:lineRule="auto"/>
        <w:jc w:val="center"/>
        <w:rPr>
          <w:rFonts w:asciiTheme="minorHAnsi" w:hAnsiTheme="minorHAnsi" w:cstheme="minorHAnsi"/>
          <w:b/>
          <w:bCs/>
          <w:iCs/>
        </w:rPr>
      </w:pPr>
      <w:r w:rsidRPr="001418CB">
        <w:rPr>
          <w:rFonts w:asciiTheme="minorHAnsi" w:hAnsiTheme="minorHAnsi" w:cstheme="minorHAnsi"/>
          <w:b/>
          <w:bCs/>
          <w:iCs/>
        </w:rPr>
        <w:t>FORMY ZABEZPIECZENIA</w:t>
      </w:r>
    </w:p>
    <w:p w14:paraId="787C5F60" w14:textId="65F4DC1C" w:rsidR="006D2AC3" w:rsidRPr="001418CB" w:rsidRDefault="006D2AC3" w:rsidP="00C74932">
      <w:pPr>
        <w:spacing w:line="276" w:lineRule="auto"/>
        <w:jc w:val="center"/>
        <w:rPr>
          <w:rFonts w:asciiTheme="minorHAnsi" w:hAnsiTheme="minorHAnsi" w:cstheme="minorHAnsi"/>
          <w:b/>
          <w:bCs/>
        </w:rPr>
      </w:pPr>
      <w:r w:rsidRPr="001418CB">
        <w:rPr>
          <w:rFonts w:asciiTheme="minorHAnsi" w:hAnsiTheme="minorHAnsi" w:cstheme="minorHAnsi"/>
          <w:b/>
          <w:bCs/>
        </w:rPr>
        <w:t>§ 11</w:t>
      </w:r>
    </w:p>
    <w:p w14:paraId="5663DD3C" w14:textId="77777777"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Formami zabezpieczenia zwrotu  dofinansowania może być:  </w:t>
      </w:r>
    </w:p>
    <w:p w14:paraId="502B2E46" w14:textId="0325D0C2" w:rsidR="006D2AC3" w:rsidRPr="001418CB" w:rsidRDefault="005253DE"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p</w:t>
      </w:r>
      <w:r w:rsidR="006D2AC3" w:rsidRPr="001418CB">
        <w:rPr>
          <w:rFonts w:asciiTheme="minorHAnsi" w:hAnsiTheme="minorHAnsi" w:cstheme="minorHAnsi"/>
        </w:rPr>
        <w:t>oręczenie</w:t>
      </w:r>
      <w:r w:rsidR="00A54A7D" w:rsidRPr="001418CB">
        <w:rPr>
          <w:rFonts w:asciiTheme="minorHAnsi" w:hAnsiTheme="minorHAnsi" w:cstheme="minorHAnsi"/>
        </w:rPr>
        <w:t xml:space="preserve"> wg prawa cywilnego</w:t>
      </w:r>
      <w:r w:rsidR="006D2AC3" w:rsidRPr="001418CB">
        <w:rPr>
          <w:rFonts w:asciiTheme="minorHAnsi" w:hAnsiTheme="minorHAnsi" w:cstheme="minorHAnsi"/>
        </w:rPr>
        <w:t xml:space="preserve">, </w:t>
      </w:r>
    </w:p>
    <w:p w14:paraId="239B075A" w14:textId="77777777" w:rsidR="006D2AC3" w:rsidRPr="001418CB" w:rsidRDefault="006D2AC3"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weksel z poręczeniem wekslowym (aval), </w:t>
      </w:r>
    </w:p>
    <w:p w14:paraId="0D75CBF5" w14:textId="77777777" w:rsidR="006D2AC3" w:rsidRPr="001418CB" w:rsidRDefault="006D2AC3"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gwarancja bankowa, </w:t>
      </w:r>
    </w:p>
    <w:p w14:paraId="7B1E3BAF" w14:textId="77777777" w:rsidR="006D2AC3" w:rsidRPr="001418CB" w:rsidRDefault="006D2AC3"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zastaw na prawach lub rzeczach, </w:t>
      </w:r>
    </w:p>
    <w:p w14:paraId="51E4A5EE" w14:textId="77777777" w:rsidR="006D2AC3" w:rsidRPr="001418CB" w:rsidRDefault="006D2AC3"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blokada środków zgromadzonych na rachunku bankowym, </w:t>
      </w:r>
    </w:p>
    <w:p w14:paraId="4BBE70F4" w14:textId="77777777" w:rsidR="006D2AC3" w:rsidRPr="001418CB" w:rsidRDefault="006D2AC3" w:rsidP="00C74932">
      <w:pPr>
        <w:widowControl w:val="0"/>
        <w:numPr>
          <w:ilvl w:val="0"/>
          <w:numId w:val="22"/>
        </w:numPr>
        <w:suppressAutoHyphens/>
        <w:spacing w:line="276" w:lineRule="auto"/>
        <w:ind w:left="142" w:hanging="284"/>
        <w:rPr>
          <w:rFonts w:asciiTheme="minorHAnsi" w:hAnsiTheme="minorHAnsi" w:cstheme="minorHAnsi"/>
        </w:rPr>
      </w:pPr>
      <w:r w:rsidRPr="001418CB">
        <w:rPr>
          <w:rFonts w:asciiTheme="minorHAnsi" w:hAnsiTheme="minorHAnsi" w:cstheme="minorHAnsi"/>
        </w:rPr>
        <w:t>akt notarialny o poddaniu się egzekucji przez dłużnika (w rozumieniu art. 777 § 1 pkt 5 kpc).</w:t>
      </w:r>
    </w:p>
    <w:p w14:paraId="64002425" w14:textId="418A64D4" w:rsidR="006D2AC3" w:rsidRPr="001418CB" w:rsidRDefault="006D2AC3" w:rsidP="00C74932">
      <w:pPr>
        <w:pStyle w:val="Akapitzlist"/>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Preferowaną przez Urząd formą zabezpieczenia jest poręczenie</w:t>
      </w:r>
      <w:r w:rsidR="004A5D53" w:rsidRPr="001418CB">
        <w:rPr>
          <w:rFonts w:asciiTheme="minorHAnsi" w:hAnsiTheme="minorHAnsi" w:cstheme="minorHAnsi"/>
        </w:rPr>
        <w:t xml:space="preserve"> wg prawa cywilnego.</w:t>
      </w:r>
    </w:p>
    <w:p w14:paraId="747781AB" w14:textId="05735AB6"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W przypadku zabezpieczenia zwrotu otrzymanego dofinansowania przez poręczenie wg. prawa cywilnego (2 poręczycieli)  lub weksel z poręczeniem wekslowym (</w:t>
      </w:r>
      <w:r w:rsidR="000E5086" w:rsidRPr="001418CB">
        <w:rPr>
          <w:rFonts w:asciiTheme="minorHAnsi" w:hAnsiTheme="minorHAnsi" w:cstheme="minorHAnsi"/>
        </w:rPr>
        <w:t>1</w:t>
      </w:r>
      <w:r w:rsidRPr="001418CB">
        <w:rPr>
          <w:rFonts w:asciiTheme="minorHAnsi" w:hAnsiTheme="minorHAnsi" w:cstheme="minorHAnsi"/>
        </w:rPr>
        <w:t xml:space="preserve"> poręczyciel), każdy z poręczycieli winien spełniać następujące warunki:</w:t>
      </w:r>
    </w:p>
    <w:p w14:paraId="27B68258" w14:textId="01E38839" w:rsidR="006D2AC3" w:rsidRPr="001418CB" w:rsidRDefault="006D2AC3" w:rsidP="00C74932">
      <w:pPr>
        <w:widowControl w:val="0"/>
        <w:numPr>
          <w:ilvl w:val="0"/>
          <w:numId w:val="23"/>
        </w:numPr>
        <w:suppressAutoHyphens/>
        <w:spacing w:line="276" w:lineRule="auto"/>
        <w:ind w:left="142" w:hanging="284"/>
        <w:rPr>
          <w:rFonts w:asciiTheme="minorHAnsi" w:hAnsiTheme="minorHAnsi" w:cstheme="minorHAnsi"/>
        </w:rPr>
      </w:pPr>
      <w:r w:rsidRPr="001418CB">
        <w:rPr>
          <w:rFonts w:asciiTheme="minorHAnsi" w:hAnsiTheme="minorHAnsi" w:cstheme="minorHAnsi"/>
        </w:rPr>
        <w:t>ukończone 18 lat, nie więcej jednak niż 68 lat</w:t>
      </w:r>
      <w:r w:rsidR="005374FF" w:rsidRPr="001418CB">
        <w:rPr>
          <w:rFonts w:asciiTheme="minorHAnsi" w:hAnsiTheme="minorHAnsi" w:cstheme="minorHAnsi"/>
        </w:rPr>
        <w:t>,</w:t>
      </w:r>
    </w:p>
    <w:p w14:paraId="1FB34250" w14:textId="55E97442" w:rsidR="006D2AC3" w:rsidRPr="001418CB" w:rsidRDefault="006D2AC3" w:rsidP="00C74932">
      <w:pPr>
        <w:widowControl w:val="0"/>
        <w:numPr>
          <w:ilvl w:val="0"/>
          <w:numId w:val="23"/>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zatrudnienie </w:t>
      </w:r>
      <w:r w:rsidR="00F63647" w:rsidRPr="00135307">
        <w:rPr>
          <w:rFonts w:asciiTheme="minorHAnsi" w:hAnsiTheme="minorHAnsi" w:cstheme="minorHAnsi"/>
        </w:rPr>
        <w:t xml:space="preserve">na czas nieokreślony </w:t>
      </w:r>
      <w:r w:rsidRPr="001418CB">
        <w:rPr>
          <w:rFonts w:asciiTheme="minorHAnsi" w:hAnsiTheme="minorHAnsi" w:cstheme="minorHAnsi"/>
        </w:rPr>
        <w:t>w pełnym wymiarze czasu pracy</w:t>
      </w:r>
      <w:r w:rsidR="005374FF" w:rsidRPr="001418CB">
        <w:rPr>
          <w:rFonts w:asciiTheme="minorHAnsi" w:hAnsiTheme="minorHAnsi" w:cstheme="minorHAnsi"/>
        </w:rPr>
        <w:t>,</w:t>
      </w:r>
    </w:p>
    <w:p w14:paraId="3B03B075" w14:textId="69C104E5" w:rsidR="006D2AC3" w:rsidRPr="001418CB" w:rsidRDefault="006D2AC3" w:rsidP="00C74932">
      <w:pPr>
        <w:widowControl w:val="0"/>
        <w:numPr>
          <w:ilvl w:val="0"/>
          <w:numId w:val="23"/>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osiągany średni dochód z ostatnich trzech miesięcy nie może być niższy niż </w:t>
      </w:r>
      <w:r w:rsidR="00582EDF" w:rsidRPr="001418CB">
        <w:rPr>
          <w:rFonts w:asciiTheme="minorHAnsi" w:hAnsiTheme="minorHAnsi" w:cstheme="minorHAnsi"/>
        </w:rPr>
        <w:t xml:space="preserve">kwota </w:t>
      </w:r>
      <w:r w:rsidR="00840EDE" w:rsidRPr="001418CB">
        <w:rPr>
          <w:rFonts w:asciiTheme="minorHAnsi" w:hAnsiTheme="minorHAnsi" w:cstheme="minorHAnsi"/>
        </w:rPr>
        <w:t>minimalnego</w:t>
      </w:r>
      <w:r w:rsidR="00582EDF" w:rsidRPr="001418CB">
        <w:rPr>
          <w:rFonts w:asciiTheme="minorHAnsi" w:hAnsiTheme="minorHAnsi" w:cstheme="minorHAnsi"/>
        </w:rPr>
        <w:t xml:space="preserve"> wynagrodzenia </w:t>
      </w:r>
      <w:r w:rsidR="00840EDE" w:rsidRPr="001418CB">
        <w:rPr>
          <w:rFonts w:asciiTheme="minorHAnsi" w:hAnsiTheme="minorHAnsi" w:cstheme="minorHAnsi"/>
        </w:rPr>
        <w:t>za pracę brutto</w:t>
      </w:r>
      <w:r w:rsidR="005374FF" w:rsidRPr="001418CB">
        <w:rPr>
          <w:rFonts w:asciiTheme="minorHAnsi" w:hAnsiTheme="minorHAnsi" w:cstheme="minorHAnsi"/>
        </w:rPr>
        <w:t>,</w:t>
      </w:r>
      <w:r w:rsidR="00840EDE" w:rsidRPr="001418CB">
        <w:rPr>
          <w:rFonts w:asciiTheme="minorHAnsi" w:hAnsiTheme="minorHAnsi" w:cstheme="minorHAnsi"/>
        </w:rPr>
        <w:t xml:space="preserve"> </w:t>
      </w:r>
    </w:p>
    <w:p w14:paraId="17955797" w14:textId="4BD350F7" w:rsidR="006D2AC3" w:rsidRPr="001418CB" w:rsidRDefault="006D2AC3" w:rsidP="00C74932">
      <w:pPr>
        <w:widowControl w:val="0"/>
        <w:numPr>
          <w:ilvl w:val="0"/>
          <w:numId w:val="23"/>
        </w:numPr>
        <w:suppressAutoHyphens/>
        <w:spacing w:line="276" w:lineRule="auto"/>
        <w:ind w:left="142" w:hanging="284"/>
        <w:rPr>
          <w:rFonts w:asciiTheme="minorHAnsi" w:hAnsiTheme="minorHAnsi" w:cstheme="minorHAnsi"/>
          <w:strike/>
        </w:rPr>
      </w:pPr>
      <w:r w:rsidRPr="001418CB">
        <w:rPr>
          <w:rFonts w:asciiTheme="minorHAnsi" w:hAnsiTheme="minorHAnsi" w:cstheme="minorHAnsi"/>
        </w:rPr>
        <w:t>w przypadku osób pobierających emeryturę lub rentę inwalidzką – świadczenie winno być przyznane na stał</w:t>
      </w:r>
      <w:r w:rsidRPr="00135307">
        <w:rPr>
          <w:rFonts w:asciiTheme="minorHAnsi" w:hAnsiTheme="minorHAnsi" w:cstheme="minorHAnsi"/>
        </w:rPr>
        <w:t>e</w:t>
      </w:r>
      <w:r w:rsidR="005374FF" w:rsidRPr="00135307">
        <w:rPr>
          <w:rFonts w:asciiTheme="minorHAnsi" w:hAnsiTheme="minorHAnsi" w:cstheme="minorHAnsi"/>
        </w:rPr>
        <w:t>,</w:t>
      </w:r>
    </w:p>
    <w:p w14:paraId="3B240A23" w14:textId="77777777" w:rsidR="00133774" w:rsidRPr="001418CB" w:rsidRDefault="006D2AC3" w:rsidP="00C74932">
      <w:pPr>
        <w:widowControl w:val="0"/>
        <w:numPr>
          <w:ilvl w:val="0"/>
          <w:numId w:val="23"/>
        </w:numPr>
        <w:suppressAutoHyphens/>
        <w:spacing w:line="276" w:lineRule="auto"/>
        <w:ind w:left="142" w:hanging="284"/>
        <w:rPr>
          <w:rFonts w:asciiTheme="minorHAnsi" w:hAnsiTheme="minorHAnsi" w:cstheme="minorHAnsi"/>
        </w:rPr>
      </w:pPr>
      <w:r w:rsidRPr="001418CB">
        <w:rPr>
          <w:rFonts w:asciiTheme="minorHAnsi" w:hAnsiTheme="minorHAnsi" w:cstheme="minorHAnsi"/>
        </w:rPr>
        <w:t>w przypadku osób prowadzących działalność gospodarczą, działalność ta nie może być w stanie likwidacji lub upadłości.</w:t>
      </w:r>
    </w:p>
    <w:p w14:paraId="66C62050" w14:textId="0E470C99" w:rsidR="006D2AC3" w:rsidRPr="001418CB" w:rsidRDefault="006D2AC3" w:rsidP="00C74932">
      <w:pPr>
        <w:pStyle w:val="Akapitzlist"/>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Poręczycielem nie może być:</w:t>
      </w:r>
    </w:p>
    <w:p w14:paraId="59D28583" w14:textId="3A289030" w:rsidR="006D2AC3" w:rsidRPr="001418CB" w:rsidRDefault="006D2AC3" w:rsidP="00C74932">
      <w:pPr>
        <w:pStyle w:val="Akapitzlist"/>
        <w:widowControl w:val="0"/>
        <w:numPr>
          <w:ilvl w:val="0"/>
          <w:numId w:val="48"/>
        </w:numPr>
        <w:suppressAutoHyphens/>
        <w:spacing w:line="276" w:lineRule="auto"/>
        <w:ind w:left="142" w:hanging="284"/>
        <w:rPr>
          <w:rFonts w:asciiTheme="minorHAnsi" w:hAnsiTheme="minorHAnsi" w:cstheme="minorHAnsi"/>
        </w:rPr>
      </w:pPr>
      <w:r w:rsidRPr="001418CB">
        <w:rPr>
          <w:rFonts w:asciiTheme="minorHAnsi" w:hAnsiTheme="minorHAnsi" w:cstheme="minorHAnsi"/>
        </w:rPr>
        <w:t>współmałżonek  osoby otrzymującej dofinansowanie</w:t>
      </w:r>
      <w:r w:rsidR="004770A8" w:rsidRPr="001418CB">
        <w:rPr>
          <w:rFonts w:asciiTheme="minorHAnsi" w:hAnsiTheme="minorHAnsi" w:cstheme="minorHAnsi"/>
        </w:rPr>
        <w:t xml:space="preserve">, współmałżonek poręczyciela </w:t>
      </w:r>
      <w:r w:rsidRPr="001418CB">
        <w:rPr>
          <w:rFonts w:asciiTheme="minorHAnsi" w:hAnsiTheme="minorHAnsi" w:cstheme="minorHAnsi"/>
        </w:rPr>
        <w:t>(wyjątek stanowi rozdzielność majątkowa);</w:t>
      </w:r>
    </w:p>
    <w:p w14:paraId="7C58D45E" w14:textId="77777777" w:rsidR="006D2AC3" w:rsidRPr="001418CB" w:rsidRDefault="006D2AC3" w:rsidP="00C74932">
      <w:pPr>
        <w:pStyle w:val="Akapitzlist"/>
        <w:widowControl w:val="0"/>
        <w:numPr>
          <w:ilvl w:val="0"/>
          <w:numId w:val="48"/>
        </w:numPr>
        <w:suppressAutoHyphens/>
        <w:spacing w:line="276" w:lineRule="auto"/>
        <w:ind w:left="142" w:hanging="284"/>
        <w:rPr>
          <w:rFonts w:asciiTheme="minorHAnsi" w:hAnsiTheme="minorHAnsi" w:cstheme="minorHAnsi"/>
        </w:rPr>
      </w:pPr>
      <w:r w:rsidRPr="001418CB">
        <w:rPr>
          <w:rFonts w:asciiTheme="minorHAnsi" w:hAnsiTheme="minorHAnsi" w:cstheme="minorHAnsi"/>
        </w:rPr>
        <w:t>osoba, która dokonała już poręczenia innej osobie, której przyznane zostały jednorazowo środki na podjęcie działalności gospodarczej lub udzielona została refundacja, o ile umowa jest nierozliczona;</w:t>
      </w:r>
    </w:p>
    <w:p w14:paraId="76D81BEC" w14:textId="77777777" w:rsidR="006D2AC3" w:rsidRPr="001418CB" w:rsidRDefault="006D2AC3" w:rsidP="00C74932">
      <w:pPr>
        <w:pStyle w:val="Akapitzlist"/>
        <w:widowControl w:val="0"/>
        <w:numPr>
          <w:ilvl w:val="0"/>
          <w:numId w:val="48"/>
        </w:numPr>
        <w:suppressAutoHyphens/>
        <w:spacing w:line="276" w:lineRule="auto"/>
        <w:ind w:left="142" w:hanging="284"/>
        <w:rPr>
          <w:rFonts w:asciiTheme="minorHAnsi" w:hAnsiTheme="minorHAnsi" w:cstheme="minorHAnsi"/>
        </w:rPr>
      </w:pPr>
      <w:r w:rsidRPr="001418CB">
        <w:rPr>
          <w:rFonts w:asciiTheme="minorHAnsi" w:hAnsiTheme="minorHAnsi" w:cstheme="minorHAnsi"/>
        </w:rPr>
        <w:t>osoba zatrudniona poza granicami Rzeczpospolitej Polskiej;</w:t>
      </w:r>
    </w:p>
    <w:p w14:paraId="5BB41DA6" w14:textId="77777777" w:rsidR="006D2AC3" w:rsidRPr="001418CB" w:rsidRDefault="006D2AC3" w:rsidP="00C74932">
      <w:pPr>
        <w:pStyle w:val="Akapitzlist"/>
        <w:widowControl w:val="0"/>
        <w:numPr>
          <w:ilvl w:val="0"/>
          <w:numId w:val="48"/>
        </w:numPr>
        <w:suppressAutoHyphens/>
        <w:spacing w:line="276" w:lineRule="auto"/>
        <w:ind w:left="142" w:hanging="284"/>
        <w:rPr>
          <w:rFonts w:asciiTheme="minorHAnsi" w:hAnsiTheme="minorHAnsi" w:cstheme="minorHAnsi"/>
        </w:rPr>
      </w:pPr>
      <w:r w:rsidRPr="001418CB">
        <w:rPr>
          <w:rFonts w:asciiTheme="minorHAnsi" w:hAnsiTheme="minorHAnsi" w:cstheme="minorHAnsi"/>
        </w:rPr>
        <w:t>osoba pozostająca w zatrudnieniu u pracodawcy będącym w stanie likwidacji lub upadłości oraz będąca w okresie wypowiedzenia umowy o pracę.</w:t>
      </w:r>
    </w:p>
    <w:p w14:paraId="3665C9C6" w14:textId="04D5DFB6" w:rsidR="00487B3F" w:rsidRPr="001418CB" w:rsidRDefault="006D2AC3" w:rsidP="00C74932">
      <w:pPr>
        <w:pStyle w:val="Akapitzlist"/>
        <w:widowControl w:val="0"/>
        <w:numPr>
          <w:ilvl w:val="0"/>
          <w:numId w:val="48"/>
        </w:numPr>
        <w:suppressAutoHyphens/>
        <w:spacing w:line="276" w:lineRule="auto"/>
        <w:ind w:left="142" w:hanging="284"/>
        <w:rPr>
          <w:rFonts w:asciiTheme="minorHAnsi" w:hAnsiTheme="minorHAnsi" w:cstheme="minorHAnsi"/>
        </w:rPr>
      </w:pPr>
      <w:r w:rsidRPr="001418CB">
        <w:rPr>
          <w:rFonts w:asciiTheme="minorHAnsi" w:hAnsiTheme="minorHAnsi" w:cstheme="minorHAnsi"/>
        </w:rPr>
        <w:lastRenderedPageBreak/>
        <w:t xml:space="preserve">osoba, która nie posiada stałego lub tymczasowego (na okres co </w:t>
      </w:r>
      <w:r w:rsidRPr="00135307">
        <w:rPr>
          <w:rFonts w:asciiTheme="minorHAnsi" w:hAnsiTheme="minorHAnsi" w:cstheme="minorHAnsi"/>
        </w:rPr>
        <w:t xml:space="preserve">najmniej </w:t>
      </w:r>
      <w:r w:rsidR="003827FF" w:rsidRPr="00135307">
        <w:rPr>
          <w:rFonts w:asciiTheme="minorHAnsi" w:hAnsiTheme="minorHAnsi" w:cstheme="minorHAnsi"/>
        </w:rPr>
        <w:t xml:space="preserve">5 lat </w:t>
      </w:r>
      <w:r w:rsidRPr="001418CB">
        <w:rPr>
          <w:rFonts w:asciiTheme="minorHAnsi" w:hAnsiTheme="minorHAnsi" w:cstheme="minorHAnsi"/>
        </w:rPr>
        <w:t xml:space="preserve">od dnia złożenia wniosku) zameldowania na terenie Rzeczpospolitej Polskiej. </w:t>
      </w:r>
    </w:p>
    <w:p w14:paraId="326F837D" w14:textId="240C8842" w:rsidR="006D2AC3" w:rsidRPr="001418CB" w:rsidRDefault="006D2AC3" w:rsidP="00C74932">
      <w:pPr>
        <w:pStyle w:val="Akapitzlist"/>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Wybierając jako zabezpieczenie poręczenie wg prawa cywilnego bądź weksel z poręczeniem wekslowym (aval), poręczyciel</w:t>
      </w:r>
      <w:r w:rsidR="000E5086" w:rsidRPr="001418CB">
        <w:rPr>
          <w:rFonts w:asciiTheme="minorHAnsi" w:hAnsiTheme="minorHAnsi" w:cstheme="minorHAnsi"/>
        </w:rPr>
        <w:t>e</w:t>
      </w:r>
      <w:r w:rsidRPr="001418CB">
        <w:rPr>
          <w:rFonts w:asciiTheme="minorHAnsi" w:hAnsiTheme="minorHAnsi" w:cstheme="minorHAnsi"/>
        </w:rPr>
        <w:t xml:space="preserve"> przedkłada</w:t>
      </w:r>
      <w:r w:rsidR="000E5086" w:rsidRPr="001418CB">
        <w:rPr>
          <w:rFonts w:asciiTheme="minorHAnsi" w:hAnsiTheme="minorHAnsi" w:cstheme="minorHAnsi"/>
        </w:rPr>
        <w:t>ją</w:t>
      </w:r>
      <w:r w:rsidRPr="001418CB">
        <w:rPr>
          <w:rFonts w:asciiTheme="minorHAnsi" w:hAnsiTheme="minorHAnsi" w:cstheme="minorHAnsi"/>
        </w:rPr>
        <w:t xml:space="preserve"> oświadczenie o uzyskiwanych dochodach ze wskazaniem źródła i kwoty dochodu oraz o aktualnych zobowiązaniach finansowych z określeniem wysokości miesięcznej spłaty zadłużenia, podając jednocześnie imię, nazwisko, adres zamieszkania, numer PESEL, nazwę i numer dokumentu potwierdzającego tożsamość oraz stan cywilny według załącznika nr 3 do wniosku.</w:t>
      </w:r>
    </w:p>
    <w:p w14:paraId="7B141CD0" w14:textId="0549EA7B"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Prawdziwość informacji zawartych w oświadczeniu poręczyciel potwierdza własnoręcznym podpisem, pod rygorem odpowiedzialności przewidzianej w art.233 </w:t>
      </w:r>
      <w:r w:rsidRPr="001418CB">
        <w:rPr>
          <w:rFonts w:asciiTheme="minorHAnsi" w:hAnsiTheme="minorHAnsi" w:cstheme="minorHAnsi"/>
          <w:bCs/>
        </w:rPr>
        <w:t xml:space="preserve"> ustawy z dnia 6 czerwca 1997r – Kodeks Karny.</w:t>
      </w:r>
    </w:p>
    <w:p w14:paraId="4DA23F90" w14:textId="08AE2DC8"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Poręczenie przez osobę fizyczną wymaga zgody współmałżonka poręczyciela, wyrażonej w formie pisemnej w obecności pracownika </w:t>
      </w:r>
      <w:r w:rsidR="00507892" w:rsidRPr="001418CB">
        <w:rPr>
          <w:rFonts w:asciiTheme="minorHAnsi" w:hAnsiTheme="minorHAnsi" w:cstheme="minorHAnsi"/>
        </w:rPr>
        <w:t xml:space="preserve">powiatowego </w:t>
      </w:r>
      <w:r w:rsidRPr="001418CB">
        <w:rPr>
          <w:rFonts w:asciiTheme="minorHAnsi" w:hAnsiTheme="minorHAnsi" w:cstheme="minorHAnsi"/>
        </w:rPr>
        <w:t>urzędu</w:t>
      </w:r>
      <w:r w:rsidR="00507892" w:rsidRPr="001418CB">
        <w:rPr>
          <w:rFonts w:asciiTheme="minorHAnsi" w:hAnsiTheme="minorHAnsi" w:cstheme="minorHAnsi"/>
        </w:rPr>
        <w:t xml:space="preserve"> pracy </w:t>
      </w:r>
      <w:r w:rsidRPr="001418CB">
        <w:rPr>
          <w:rFonts w:asciiTheme="minorHAnsi" w:hAnsiTheme="minorHAnsi" w:cstheme="minorHAnsi"/>
        </w:rPr>
        <w:t>według załącznika nr 4 do wniosku</w:t>
      </w:r>
      <w:r w:rsidR="00F00679" w:rsidRPr="001418CB">
        <w:rPr>
          <w:rFonts w:asciiTheme="minorHAnsi" w:hAnsiTheme="minorHAnsi" w:cstheme="minorHAnsi"/>
        </w:rPr>
        <w:t xml:space="preserve"> chyba, że została zniesiona pomiędzy nimi małżeńska ustawowa wspólność majątkowa. </w:t>
      </w:r>
    </w:p>
    <w:p w14:paraId="646D55A5" w14:textId="77777777"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W przypadku formy zabezpieczenia zwrotu dofinansowania zgodnie z ust.1 pkt 1-2 niniejszego paragrafu, stosowne dokumenty przedkłada się łącznie z wnioskiem o dofinansowanie.</w:t>
      </w:r>
    </w:p>
    <w:p w14:paraId="517B8F14" w14:textId="77777777" w:rsidR="006D2AC3" w:rsidRPr="001418CB" w:rsidRDefault="006D2AC3" w:rsidP="00C74932">
      <w:pPr>
        <w:widowControl w:val="0"/>
        <w:numPr>
          <w:ilvl w:val="0"/>
          <w:numId w:val="21"/>
        </w:numPr>
        <w:suppressAutoHyphens/>
        <w:spacing w:line="276" w:lineRule="auto"/>
        <w:ind w:left="0" w:hanging="284"/>
        <w:rPr>
          <w:rFonts w:asciiTheme="minorHAnsi" w:hAnsiTheme="minorHAnsi" w:cstheme="minorHAnsi"/>
        </w:rPr>
      </w:pPr>
      <w:r w:rsidRPr="001418CB">
        <w:rPr>
          <w:rFonts w:asciiTheme="minorHAnsi" w:hAnsiTheme="minorHAnsi" w:cstheme="minorHAnsi"/>
        </w:rPr>
        <w:t>W przypadku zabezpieczenia zwrotu otrzymanych środków w postaci gwarancji bankowej, kwota podlegająca gwarancji będzie stanowiła 150% otrzymanych środków.</w:t>
      </w:r>
    </w:p>
    <w:p w14:paraId="0C2CE0F0" w14:textId="77777777"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Wybierając jako zabezpieczenie zastaw na prawach lub rzeczach, należy dołączyć do wniosku dokument potwierdzający własność praw zbywalnych bądź rzeczy ruchomych oznaczonych co do tożsamości, które mają być przedmiotem zastawu oraz potwierdzenie ich ubezpieczenia, wartość praw bądź rzeczy powinna wynosić minimum 150% wnioskowanej kwoty.</w:t>
      </w:r>
    </w:p>
    <w:p w14:paraId="30BE1587" w14:textId="5B9D77C9"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Przy wyborze blokady środków zgromadzonych na rachunku bankowym jako formy zabezpieczenia, kwota podlegająca blokadzie wynosi minimum 150% wnioskowanej kwoty.</w:t>
      </w:r>
    </w:p>
    <w:p w14:paraId="074CBAAE" w14:textId="62DFA469"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W przypadku zabezpieczenia w postaci aktu notarialnego o poddaniu się egzekucji przez dłużnika</w:t>
      </w:r>
      <w:r w:rsidR="0057699E">
        <w:rPr>
          <w:rFonts w:asciiTheme="minorHAnsi" w:hAnsiTheme="minorHAnsi" w:cstheme="minorHAnsi"/>
        </w:rPr>
        <w:t xml:space="preserve"> </w:t>
      </w:r>
      <w:r w:rsidRPr="001418CB">
        <w:rPr>
          <w:rFonts w:asciiTheme="minorHAnsi" w:hAnsiTheme="minorHAnsi" w:cstheme="minorHAnsi"/>
        </w:rPr>
        <w:t xml:space="preserve">wnioskodawca składa oświadczenie majątkowe na ogólnie obowiązującym druku. </w:t>
      </w:r>
      <w:r w:rsidRPr="001418CB">
        <w:rPr>
          <w:rFonts w:asciiTheme="minorHAnsi" w:hAnsiTheme="minorHAnsi" w:cstheme="minorHAnsi"/>
          <w:bCs/>
        </w:rPr>
        <w:t>Suma</w:t>
      </w:r>
      <w:r w:rsidRPr="001418CB">
        <w:rPr>
          <w:rFonts w:asciiTheme="minorHAnsi" w:hAnsiTheme="minorHAnsi" w:cstheme="minorHAnsi"/>
        </w:rPr>
        <w:t xml:space="preserve"> </w:t>
      </w:r>
      <w:r w:rsidRPr="001418CB">
        <w:rPr>
          <w:rFonts w:asciiTheme="minorHAnsi" w:hAnsiTheme="minorHAnsi" w:cstheme="minorHAnsi"/>
          <w:bCs/>
        </w:rPr>
        <w:t>majątku</w:t>
      </w:r>
      <w:r w:rsidR="0057699E">
        <w:rPr>
          <w:rFonts w:asciiTheme="minorHAnsi" w:hAnsiTheme="minorHAnsi" w:cstheme="minorHAnsi"/>
          <w:bCs/>
        </w:rPr>
        <w:t xml:space="preserve"> </w:t>
      </w:r>
      <w:r w:rsidRPr="001418CB">
        <w:rPr>
          <w:rFonts w:asciiTheme="minorHAnsi" w:hAnsiTheme="minorHAnsi" w:cstheme="minorHAnsi"/>
          <w:bCs/>
        </w:rPr>
        <w:t>wnioskodawcy musi opiewać co najmniej na 150%</w:t>
      </w:r>
      <w:r w:rsidRPr="001418CB">
        <w:rPr>
          <w:rFonts w:asciiTheme="minorHAnsi" w:hAnsiTheme="minorHAnsi" w:cstheme="minorHAnsi"/>
          <w:b/>
          <w:bCs/>
        </w:rPr>
        <w:t xml:space="preserve"> </w:t>
      </w:r>
      <w:r w:rsidRPr="001418CB">
        <w:rPr>
          <w:rFonts w:asciiTheme="minorHAnsi" w:hAnsiTheme="minorHAnsi" w:cstheme="minorHAnsi"/>
          <w:bCs/>
        </w:rPr>
        <w:t>wnioskowanej</w:t>
      </w:r>
      <w:r w:rsidRPr="001418CB">
        <w:rPr>
          <w:rFonts w:asciiTheme="minorHAnsi" w:hAnsiTheme="minorHAnsi" w:cstheme="minorHAnsi"/>
          <w:b/>
          <w:bCs/>
        </w:rPr>
        <w:t xml:space="preserve"> </w:t>
      </w:r>
      <w:r w:rsidRPr="001418CB">
        <w:rPr>
          <w:rFonts w:asciiTheme="minorHAnsi" w:hAnsiTheme="minorHAnsi" w:cstheme="minorHAnsi"/>
          <w:bCs/>
        </w:rPr>
        <w:t>kwoty</w:t>
      </w:r>
      <w:r w:rsidRPr="001418CB">
        <w:rPr>
          <w:rFonts w:asciiTheme="minorHAnsi" w:hAnsiTheme="minorHAnsi" w:cstheme="minorHAnsi"/>
        </w:rPr>
        <w:t>. Kwota podlegająca egzekucji w formie aktu będzie stanowiła 150% otrzymanych środków.</w:t>
      </w:r>
    </w:p>
    <w:p w14:paraId="68ADFFED" w14:textId="77777777" w:rsidR="006B7AD3" w:rsidRPr="001418CB" w:rsidRDefault="006D2AC3" w:rsidP="00C74932">
      <w:pPr>
        <w:widowControl w:val="0"/>
        <w:numPr>
          <w:ilvl w:val="0"/>
          <w:numId w:val="21"/>
        </w:numPr>
        <w:suppressAutoHyphens/>
        <w:spacing w:line="276" w:lineRule="auto"/>
        <w:ind w:left="0" w:hanging="425"/>
        <w:rPr>
          <w:rFonts w:asciiTheme="minorHAnsi" w:hAnsiTheme="minorHAnsi" w:cstheme="minorHAnsi"/>
        </w:rPr>
      </w:pPr>
      <w:r w:rsidRPr="001418CB">
        <w:rPr>
          <w:rFonts w:asciiTheme="minorHAnsi" w:hAnsiTheme="minorHAnsi" w:cstheme="minorHAnsi"/>
        </w:rPr>
        <w:t>W sytuacji, gdy zaproponowana przez osobę bezrobotną, absolwenta KIS lub CIS forma zabezpieczenia nie pozwoli na ewentualne dochodzenie zwrotu otrzymanych środków wraz z należnymi odsetkami Starosta zastrzega sobie prawo do rozpatrzenia wniosku pod warunkiem zmiany formy zabezpieczenia przez wnioskodawcę na inną spośród wskazanych w § 11 ust. 1 niniejsz</w:t>
      </w:r>
      <w:r w:rsidR="00A54A7D" w:rsidRPr="001418CB">
        <w:rPr>
          <w:rFonts w:asciiTheme="minorHAnsi" w:hAnsiTheme="minorHAnsi" w:cstheme="minorHAnsi"/>
        </w:rPr>
        <w:t>ych</w:t>
      </w:r>
      <w:r w:rsidRPr="001418CB">
        <w:rPr>
          <w:rFonts w:asciiTheme="minorHAnsi" w:hAnsiTheme="minorHAnsi" w:cstheme="minorHAnsi"/>
        </w:rPr>
        <w:t xml:space="preserve"> </w:t>
      </w:r>
      <w:r w:rsidR="00A54A7D" w:rsidRPr="001418CB">
        <w:rPr>
          <w:rFonts w:asciiTheme="minorHAnsi" w:hAnsiTheme="minorHAnsi" w:cstheme="minorHAnsi"/>
        </w:rPr>
        <w:t>zasad</w:t>
      </w:r>
      <w:r w:rsidRPr="001418CB">
        <w:rPr>
          <w:rFonts w:asciiTheme="minorHAnsi" w:hAnsiTheme="minorHAnsi" w:cstheme="minorHAnsi"/>
        </w:rPr>
        <w:t>.</w:t>
      </w:r>
    </w:p>
    <w:p w14:paraId="628FAE52" w14:textId="5FFB9002"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Do wniosku o przyznanie dofinansowania niezbędne jest wyrażenie w formie pisemnej zgody współmałżonka wnioskodawcy na zaciągnięcie przez niego zobowiązania wynikającego z zawarcia umowy ze Starostą</w:t>
      </w:r>
      <w:r w:rsidR="00F00679" w:rsidRPr="001418CB">
        <w:rPr>
          <w:rFonts w:asciiTheme="minorHAnsi" w:hAnsiTheme="minorHAnsi" w:cstheme="minorHAnsi"/>
        </w:rPr>
        <w:t xml:space="preserve"> chyba, że została zniesiona pomiędzy nimi małżeńska ustawowa wspólność majątkowa.</w:t>
      </w:r>
    </w:p>
    <w:p w14:paraId="50D08CAB" w14:textId="38B34662" w:rsidR="00F00679" w:rsidRPr="001418CB" w:rsidRDefault="00F00679"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 xml:space="preserve">W przypadku rozdzielności majątkowej </w:t>
      </w:r>
      <w:r w:rsidR="00773606" w:rsidRPr="001418CB">
        <w:rPr>
          <w:rFonts w:asciiTheme="minorHAnsi" w:hAnsiTheme="minorHAnsi" w:cstheme="minorHAnsi"/>
        </w:rPr>
        <w:t xml:space="preserve">małżeńskiej </w:t>
      </w:r>
      <w:r w:rsidRPr="001418CB">
        <w:rPr>
          <w:rFonts w:asciiTheme="minorHAnsi" w:hAnsiTheme="minorHAnsi" w:cstheme="minorHAnsi"/>
        </w:rPr>
        <w:t xml:space="preserve">osoby ubiegającej się o dofinansowanie jak i </w:t>
      </w:r>
      <w:r w:rsidR="00773606" w:rsidRPr="001418CB">
        <w:rPr>
          <w:rFonts w:asciiTheme="minorHAnsi" w:hAnsiTheme="minorHAnsi" w:cstheme="minorHAnsi"/>
        </w:rPr>
        <w:t xml:space="preserve">poręczycieli, wymagane jest przedłożenie do wglądu notarialnej lub sądowej umowy majątkowej. </w:t>
      </w:r>
      <w:r w:rsidRPr="001418CB">
        <w:rPr>
          <w:rFonts w:asciiTheme="minorHAnsi" w:hAnsiTheme="minorHAnsi" w:cstheme="minorHAnsi"/>
        </w:rPr>
        <w:t xml:space="preserve">  </w:t>
      </w:r>
    </w:p>
    <w:p w14:paraId="3D1F65FE" w14:textId="1285519F"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rPr>
        <w:t>Wszelkie koszty związane z zabezpieczeniem zwrotu dofinansowania ponosi wnioskodawca.</w:t>
      </w:r>
    </w:p>
    <w:p w14:paraId="789891D1" w14:textId="5748B671" w:rsidR="006D2AC3"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bCs/>
          <w:iCs/>
        </w:rPr>
        <w:lastRenderedPageBreak/>
        <w:t xml:space="preserve">W szczególnie uzasadnionych przypadkach Starosta ma prawo uwzględnić inne warunki niż podane w ust. </w:t>
      </w:r>
      <w:r w:rsidR="004A5D53" w:rsidRPr="001418CB">
        <w:rPr>
          <w:rFonts w:asciiTheme="minorHAnsi" w:hAnsiTheme="minorHAnsi" w:cstheme="minorHAnsi"/>
          <w:bCs/>
          <w:iCs/>
        </w:rPr>
        <w:t>3</w:t>
      </w:r>
      <w:r w:rsidRPr="001418CB">
        <w:rPr>
          <w:rFonts w:asciiTheme="minorHAnsi" w:hAnsiTheme="minorHAnsi" w:cstheme="minorHAnsi"/>
          <w:bCs/>
          <w:iCs/>
        </w:rPr>
        <w:t>-1</w:t>
      </w:r>
      <w:r w:rsidR="000E5086" w:rsidRPr="001418CB">
        <w:rPr>
          <w:rFonts w:asciiTheme="minorHAnsi" w:hAnsiTheme="minorHAnsi" w:cstheme="minorHAnsi"/>
          <w:bCs/>
          <w:iCs/>
        </w:rPr>
        <w:t>2</w:t>
      </w:r>
      <w:r w:rsidRPr="001418CB">
        <w:rPr>
          <w:rFonts w:asciiTheme="minorHAnsi" w:hAnsiTheme="minorHAnsi" w:cstheme="minorHAnsi"/>
          <w:bCs/>
          <w:iCs/>
        </w:rPr>
        <w:t xml:space="preserve"> niniejszego paragrafu.</w:t>
      </w:r>
    </w:p>
    <w:p w14:paraId="12E20979" w14:textId="61BA9294" w:rsidR="00AA4768" w:rsidRPr="001418CB" w:rsidRDefault="006D2A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bCs/>
          <w:iCs/>
        </w:rPr>
        <w:t>W szczególnych przypadkach Starosta może zażądać przedłożenia dodatkowych dokumentów.</w:t>
      </w:r>
    </w:p>
    <w:p w14:paraId="6747D1DD" w14:textId="7590352C" w:rsidR="003C695E" w:rsidRPr="001418CB" w:rsidRDefault="00A430C3" w:rsidP="00C74932">
      <w:pPr>
        <w:widowControl w:val="0"/>
        <w:numPr>
          <w:ilvl w:val="0"/>
          <w:numId w:val="21"/>
        </w:numPr>
        <w:suppressAutoHyphens/>
        <w:spacing w:line="276" w:lineRule="auto"/>
        <w:ind w:left="0" w:hanging="426"/>
        <w:rPr>
          <w:rFonts w:asciiTheme="minorHAnsi" w:hAnsiTheme="minorHAnsi" w:cstheme="minorHAnsi"/>
        </w:rPr>
      </w:pPr>
      <w:r w:rsidRPr="001418CB">
        <w:rPr>
          <w:rFonts w:asciiTheme="minorHAnsi" w:hAnsiTheme="minorHAnsi" w:cstheme="minorHAnsi"/>
          <w:bCs/>
          <w:iCs/>
        </w:rPr>
        <w:t>Zabezpieczenie zwrotu środków otrzymanych na podjęcie działalności gospodarczej jest ustanawiane po rozpatrzeniu wniosku, a przed podpisaniem umowy o dofinansowanie.</w:t>
      </w:r>
    </w:p>
    <w:p w14:paraId="101F093F" w14:textId="00B09F75" w:rsidR="006D2AC3" w:rsidRPr="001418CB" w:rsidRDefault="006D2AC3"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bCs/>
          <w:iCs/>
        </w:rPr>
        <w:t xml:space="preserve"> </w:t>
      </w:r>
    </w:p>
    <w:p w14:paraId="500AA979" w14:textId="2A492404" w:rsidR="00A720EB" w:rsidRPr="001418CB" w:rsidRDefault="00F00784" w:rsidP="00C74932">
      <w:pPr>
        <w:spacing w:line="276" w:lineRule="auto"/>
        <w:rPr>
          <w:rFonts w:asciiTheme="minorHAnsi" w:hAnsiTheme="minorHAnsi" w:cstheme="minorHAnsi"/>
          <w:b/>
          <w:bCs/>
          <w:iCs/>
        </w:rPr>
      </w:pPr>
      <w:r>
        <w:rPr>
          <w:rFonts w:asciiTheme="minorHAnsi" w:hAnsiTheme="minorHAnsi" w:cstheme="minorHAnsi"/>
          <w:b/>
        </w:rPr>
        <w:t xml:space="preserve">                                                                          </w:t>
      </w:r>
      <w:r w:rsidR="00C75EE8" w:rsidRPr="001418CB">
        <w:rPr>
          <w:rFonts w:asciiTheme="minorHAnsi" w:hAnsiTheme="minorHAnsi" w:cstheme="minorHAnsi"/>
          <w:b/>
        </w:rPr>
        <w:t>ROZDZIAŁ</w:t>
      </w:r>
      <w:r w:rsidR="00A720EB" w:rsidRPr="001418CB">
        <w:rPr>
          <w:rFonts w:asciiTheme="minorHAnsi" w:hAnsiTheme="minorHAnsi" w:cstheme="minorHAnsi"/>
          <w:b/>
          <w:bCs/>
          <w:iCs/>
        </w:rPr>
        <w:t xml:space="preserve"> V</w:t>
      </w:r>
      <w:r w:rsidR="00067F25" w:rsidRPr="001418CB">
        <w:rPr>
          <w:rFonts w:asciiTheme="minorHAnsi" w:hAnsiTheme="minorHAnsi" w:cstheme="minorHAnsi"/>
          <w:b/>
          <w:bCs/>
          <w:iCs/>
        </w:rPr>
        <w:t>I</w:t>
      </w:r>
    </w:p>
    <w:p w14:paraId="44147746" w14:textId="39DF86A6" w:rsidR="00A720EB" w:rsidRPr="001418CB" w:rsidRDefault="00F00784" w:rsidP="00C74932">
      <w:pPr>
        <w:spacing w:line="276" w:lineRule="auto"/>
        <w:rPr>
          <w:rFonts w:asciiTheme="minorHAnsi" w:hAnsiTheme="minorHAnsi" w:cstheme="minorHAnsi"/>
          <w:b/>
          <w:bCs/>
          <w:iCs/>
        </w:rPr>
      </w:pPr>
      <w:r>
        <w:rPr>
          <w:rFonts w:asciiTheme="minorHAnsi" w:hAnsiTheme="minorHAnsi" w:cstheme="minorHAnsi"/>
          <w:b/>
          <w:bCs/>
          <w:iCs/>
        </w:rPr>
        <w:t xml:space="preserve">                                                          </w:t>
      </w:r>
      <w:r w:rsidR="009E0031" w:rsidRPr="001418CB">
        <w:rPr>
          <w:rFonts w:asciiTheme="minorHAnsi" w:hAnsiTheme="minorHAnsi" w:cstheme="minorHAnsi"/>
          <w:b/>
          <w:bCs/>
          <w:iCs/>
        </w:rPr>
        <w:t xml:space="preserve">UMOWA O </w:t>
      </w:r>
      <w:r w:rsidR="004F5B12" w:rsidRPr="001418CB">
        <w:rPr>
          <w:rFonts w:asciiTheme="minorHAnsi" w:hAnsiTheme="minorHAnsi" w:cstheme="minorHAnsi"/>
          <w:b/>
          <w:bCs/>
          <w:iCs/>
        </w:rPr>
        <w:t>DOFINANSOWANIE</w:t>
      </w:r>
    </w:p>
    <w:p w14:paraId="60309CFB" w14:textId="0BBD7965" w:rsidR="00A720EB" w:rsidRPr="001418CB" w:rsidRDefault="00F00784" w:rsidP="00C74932">
      <w:pPr>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1</w:t>
      </w:r>
      <w:r w:rsidR="006D2AC3" w:rsidRPr="001418CB">
        <w:rPr>
          <w:rFonts w:asciiTheme="minorHAnsi" w:hAnsiTheme="minorHAnsi" w:cstheme="minorHAnsi"/>
          <w:b/>
          <w:bCs/>
        </w:rPr>
        <w:t>2</w:t>
      </w:r>
    </w:p>
    <w:p w14:paraId="4403403F" w14:textId="1D9DF8B4" w:rsidR="00A720EB" w:rsidRPr="001418CB" w:rsidRDefault="00A720EB" w:rsidP="00C74932">
      <w:pPr>
        <w:widowControl w:val="0"/>
        <w:numPr>
          <w:ilvl w:val="0"/>
          <w:numId w:val="24"/>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Przyznanie </w:t>
      </w:r>
      <w:r w:rsidR="003D4760" w:rsidRPr="001418CB">
        <w:rPr>
          <w:rFonts w:asciiTheme="minorHAnsi" w:hAnsiTheme="minorHAnsi" w:cstheme="minorHAnsi"/>
        </w:rPr>
        <w:t xml:space="preserve">wnioskodawcy </w:t>
      </w:r>
      <w:r w:rsidRPr="001418CB">
        <w:rPr>
          <w:rFonts w:asciiTheme="minorHAnsi" w:hAnsiTheme="minorHAnsi" w:cstheme="minorHAnsi"/>
        </w:rPr>
        <w:t xml:space="preserve">dofinansowania jest dokonywane na podstawie umowy zawartej pomiędzy </w:t>
      </w:r>
      <w:r w:rsidR="005C6C1A" w:rsidRPr="001418CB">
        <w:rPr>
          <w:rFonts w:asciiTheme="minorHAnsi" w:hAnsiTheme="minorHAnsi" w:cstheme="minorHAnsi"/>
        </w:rPr>
        <w:t>S</w:t>
      </w:r>
      <w:r w:rsidRPr="001418CB">
        <w:rPr>
          <w:rFonts w:asciiTheme="minorHAnsi" w:hAnsiTheme="minorHAnsi" w:cstheme="minorHAnsi"/>
        </w:rPr>
        <w:t xml:space="preserve">tarostą -  a wnioskodawcą w formie pisemnej pod rygorem nieważności. </w:t>
      </w:r>
    </w:p>
    <w:p w14:paraId="4BC47C6A" w14:textId="49F69401" w:rsidR="00A720EB" w:rsidRPr="001418CB" w:rsidRDefault="00A720EB" w:rsidP="00C74932">
      <w:pPr>
        <w:widowControl w:val="0"/>
        <w:numPr>
          <w:ilvl w:val="0"/>
          <w:numId w:val="24"/>
        </w:numPr>
        <w:suppressAutoHyphens/>
        <w:spacing w:line="276" w:lineRule="auto"/>
        <w:ind w:left="0" w:hanging="284"/>
        <w:rPr>
          <w:rFonts w:asciiTheme="minorHAnsi" w:hAnsiTheme="minorHAnsi" w:cstheme="minorHAnsi"/>
        </w:rPr>
      </w:pPr>
      <w:r w:rsidRPr="001418CB">
        <w:rPr>
          <w:rFonts w:asciiTheme="minorHAnsi" w:hAnsiTheme="minorHAnsi" w:cstheme="minorHAnsi"/>
        </w:rPr>
        <w:t xml:space="preserve">Umowa o dofinansowanie zawiera w szczególności, zobowiązanie </w:t>
      </w:r>
      <w:r w:rsidR="003D4760" w:rsidRPr="001418CB">
        <w:rPr>
          <w:rFonts w:asciiTheme="minorHAnsi" w:hAnsiTheme="minorHAnsi" w:cstheme="minorHAnsi"/>
        </w:rPr>
        <w:t xml:space="preserve">wnioskodawcy </w:t>
      </w:r>
      <w:r w:rsidRPr="001418CB">
        <w:rPr>
          <w:rFonts w:asciiTheme="minorHAnsi" w:hAnsiTheme="minorHAnsi" w:cstheme="minorHAnsi"/>
        </w:rPr>
        <w:t>do:</w:t>
      </w:r>
    </w:p>
    <w:p w14:paraId="4BE5CBF1" w14:textId="7D0A1829" w:rsidR="00A720EB" w:rsidRPr="001418CB" w:rsidRDefault="00A720EB" w:rsidP="00C74932">
      <w:pPr>
        <w:numPr>
          <w:ilvl w:val="0"/>
          <w:numId w:val="35"/>
        </w:numPr>
        <w:tabs>
          <w:tab w:val="clear" w:pos="540"/>
          <w:tab w:val="left" w:pos="284"/>
        </w:tabs>
        <w:suppressAutoHyphens/>
        <w:spacing w:line="276" w:lineRule="auto"/>
        <w:ind w:left="284" w:hanging="284"/>
        <w:rPr>
          <w:rFonts w:asciiTheme="minorHAnsi" w:hAnsiTheme="minorHAnsi" w:cstheme="minorHAnsi"/>
          <w:lang w:eastAsia="ar-SA"/>
        </w:rPr>
      </w:pPr>
      <w:r w:rsidRPr="001418CB">
        <w:rPr>
          <w:rFonts w:asciiTheme="minorHAnsi" w:hAnsiTheme="minorHAnsi" w:cstheme="minorHAnsi"/>
        </w:rPr>
        <w:t>prowadzenia działalności gospodarczej przez okres co najmniej 12 miesięcy;</w:t>
      </w:r>
      <w:r w:rsidRPr="001418CB">
        <w:rPr>
          <w:rFonts w:asciiTheme="minorHAnsi" w:hAnsiTheme="minorHAnsi" w:cstheme="minorHAnsi"/>
          <w:lang w:eastAsia="ar-SA"/>
        </w:rPr>
        <w:t xml:space="preserve"> termin 12 miesięcy liczony</w:t>
      </w:r>
      <w:r w:rsidR="00820F46" w:rsidRPr="001418CB">
        <w:rPr>
          <w:rFonts w:asciiTheme="minorHAnsi" w:hAnsiTheme="minorHAnsi" w:cstheme="minorHAnsi"/>
          <w:lang w:eastAsia="ar-SA"/>
        </w:rPr>
        <w:t xml:space="preserve"> </w:t>
      </w:r>
      <w:r w:rsidRPr="001418CB">
        <w:rPr>
          <w:rFonts w:asciiTheme="minorHAnsi" w:hAnsiTheme="minorHAnsi" w:cstheme="minorHAnsi"/>
          <w:lang w:eastAsia="ar-SA"/>
        </w:rPr>
        <w:t xml:space="preserve">jest zgodnie z art. 112 i 115 Kodeksu Cywilnego </w:t>
      </w:r>
    </w:p>
    <w:p w14:paraId="49CDC9CC" w14:textId="77777777" w:rsidR="00A720EB" w:rsidRPr="001418CB" w:rsidRDefault="00A720EB" w:rsidP="00C74932">
      <w:pPr>
        <w:widowControl w:val="0"/>
        <w:numPr>
          <w:ilvl w:val="0"/>
          <w:numId w:val="35"/>
        </w:numPr>
        <w:tabs>
          <w:tab w:val="clear" w:pos="540"/>
          <w:tab w:val="num" w:pos="284"/>
        </w:tabs>
        <w:suppressAutoHyphens/>
        <w:spacing w:line="276" w:lineRule="auto"/>
        <w:ind w:hanging="540"/>
        <w:rPr>
          <w:rFonts w:asciiTheme="minorHAnsi" w:hAnsiTheme="minorHAnsi" w:cstheme="minorHAnsi"/>
        </w:rPr>
      </w:pPr>
      <w:r w:rsidRPr="001418CB">
        <w:rPr>
          <w:rFonts w:asciiTheme="minorHAnsi" w:hAnsiTheme="minorHAnsi" w:cstheme="minorHAnsi"/>
        </w:rPr>
        <w:t>wydatkowania środków zgodnie z wnioskiem o dofinansowanie;</w:t>
      </w:r>
    </w:p>
    <w:p w14:paraId="76C36A80" w14:textId="1B8BF44E" w:rsidR="00A720EB" w:rsidRPr="001418CB" w:rsidRDefault="00A720EB" w:rsidP="00C74932">
      <w:pPr>
        <w:widowControl w:val="0"/>
        <w:numPr>
          <w:ilvl w:val="0"/>
          <w:numId w:val="35"/>
        </w:numPr>
        <w:tabs>
          <w:tab w:val="clear" w:pos="540"/>
          <w:tab w:val="num" w:pos="284"/>
        </w:tabs>
        <w:suppressAutoHyphens/>
        <w:spacing w:line="276" w:lineRule="auto"/>
        <w:ind w:left="284" w:hanging="284"/>
        <w:rPr>
          <w:rFonts w:asciiTheme="minorHAnsi" w:hAnsiTheme="minorHAnsi" w:cstheme="minorHAnsi"/>
        </w:rPr>
      </w:pPr>
      <w:r w:rsidRPr="001418CB">
        <w:rPr>
          <w:rFonts w:asciiTheme="minorHAnsi" w:hAnsiTheme="minorHAnsi" w:cstheme="minorHAnsi"/>
        </w:rPr>
        <w:t xml:space="preserve">złożenia rozliczenia, zawierającego zestawienie kwot wydatkowanych od dnia zawarcia umowy o dofinansowanie na poszczególne towary i usługi ujęte w specyfikacji wniosku, w terminie 2 miesięcy od dnia podjęcia działalności gospodarczej; </w:t>
      </w:r>
    </w:p>
    <w:p w14:paraId="41D9B712" w14:textId="63281359" w:rsidR="00A720EB" w:rsidRPr="001418CB" w:rsidRDefault="00A720EB" w:rsidP="00C74932">
      <w:pPr>
        <w:widowControl w:val="0"/>
        <w:numPr>
          <w:ilvl w:val="0"/>
          <w:numId w:val="35"/>
        </w:numPr>
        <w:tabs>
          <w:tab w:val="clear" w:pos="540"/>
          <w:tab w:val="num" w:pos="284"/>
        </w:tabs>
        <w:suppressAutoHyphens/>
        <w:spacing w:line="276" w:lineRule="auto"/>
        <w:ind w:left="284" w:hanging="284"/>
        <w:rPr>
          <w:rFonts w:asciiTheme="minorHAnsi" w:hAnsiTheme="minorHAnsi" w:cstheme="minorHAnsi"/>
        </w:rPr>
      </w:pPr>
      <w:r w:rsidRPr="001418CB">
        <w:rPr>
          <w:rFonts w:asciiTheme="minorHAnsi" w:hAnsiTheme="minorHAnsi" w:cstheme="minorHAnsi"/>
        </w:rPr>
        <w:t>dołączenia wszystkich dowodów zakupu wraz z dowodami potwierdzenia dokonania zapłaty</w:t>
      </w:r>
      <w:r w:rsidR="003827FF">
        <w:rPr>
          <w:rFonts w:asciiTheme="minorHAnsi" w:hAnsiTheme="minorHAnsi" w:cstheme="minorHAnsi"/>
        </w:rPr>
        <w:t>,</w:t>
      </w:r>
      <w:r w:rsidRPr="001418CB">
        <w:rPr>
          <w:rFonts w:asciiTheme="minorHAnsi" w:hAnsiTheme="minorHAnsi" w:cstheme="minorHAnsi"/>
        </w:rPr>
        <w:t xml:space="preserve"> w przypadku płatności bezgotówkowej</w:t>
      </w:r>
      <w:r w:rsidR="004A5D53" w:rsidRPr="001418CB">
        <w:rPr>
          <w:rFonts w:asciiTheme="minorHAnsi" w:hAnsiTheme="minorHAnsi" w:cstheme="minorHAnsi"/>
        </w:rPr>
        <w:t>;</w:t>
      </w:r>
    </w:p>
    <w:p w14:paraId="58511012" w14:textId="66E5FCAE" w:rsidR="00A720EB" w:rsidRPr="001418CB" w:rsidRDefault="00A720EB" w:rsidP="00C74932">
      <w:pPr>
        <w:widowControl w:val="0"/>
        <w:numPr>
          <w:ilvl w:val="0"/>
          <w:numId w:val="35"/>
        </w:numPr>
        <w:tabs>
          <w:tab w:val="clear" w:pos="540"/>
          <w:tab w:val="num" w:pos="284"/>
        </w:tabs>
        <w:suppressAutoHyphens/>
        <w:spacing w:line="276" w:lineRule="auto"/>
        <w:ind w:left="284" w:hanging="284"/>
        <w:rPr>
          <w:rFonts w:asciiTheme="minorHAnsi" w:hAnsiTheme="minorHAnsi" w:cstheme="minorHAnsi"/>
        </w:rPr>
      </w:pPr>
      <w:r w:rsidRPr="001418CB">
        <w:rPr>
          <w:rFonts w:asciiTheme="minorHAnsi" w:hAnsiTheme="minorHAnsi" w:cstheme="minorHAnsi"/>
        </w:rPr>
        <w:t xml:space="preserve">zwrotu, w terminie 30 dni od dnia otrzymania wezwania </w:t>
      </w:r>
      <w:r w:rsidR="00C6069C" w:rsidRPr="001418CB">
        <w:rPr>
          <w:rFonts w:asciiTheme="minorHAnsi" w:hAnsiTheme="minorHAnsi" w:cstheme="minorHAnsi"/>
        </w:rPr>
        <w:t>S</w:t>
      </w:r>
      <w:r w:rsidRPr="001418CB">
        <w:rPr>
          <w:rFonts w:asciiTheme="minorHAnsi" w:hAnsiTheme="minorHAnsi" w:cstheme="minorHAnsi"/>
        </w:rPr>
        <w:t>tarosty, dofinansowania wraz z odsetkami ustawowymi naliczonymi od dnia otrzymania środków, w przypadku:</w:t>
      </w:r>
    </w:p>
    <w:p w14:paraId="38E256E9" w14:textId="25EA1965" w:rsidR="00A720EB" w:rsidRPr="001418CB" w:rsidRDefault="00A720EB" w:rsidP="00C74932">
      <w:pPr>
        <w:pStyle w:val="Akapitzlist"/>
        <w:widowControl w:val="0"/>
        <w:numPr>
          <w:ilvl w:val="0"/>
          <w:numId w:val="44"/>
        </w:numPr>
        <w:suppressAutoHyphens/>
        <w:spacing w:line="276" w:lineRule="auto"/>
        <w:rPr>
          <w:rFonts w:asciiTheme="minorHAnsi" w:hAnsiTheme="minorHAnsi" w:cstheme="minorHAnsi"/>
        </w:rPr>
      </w:pPr>
      <w:r w:rsidRPr="001418CB">
        <w:rPr>
          <w:rFonts w:asciiTheme="minorHAnsi" w:hAnsiTheme="minorHAnsi" w:cstheme="minorHAnsi"/>
        </w:rPr>
        <w:t>wykorzystania otrzymanych środków niezgodnie z przeznaczeniem;</w:t>
      </w:r>
    </w:p>
    <w:p w14:paraId="20DCEBEB" w14:textId="5936A082" w:rsidR="004A5005" w:rsidRPr="001418CB" w:rsidRDefault="004A5005" w:rsidP="00C74932">
      <w:pPr>
        <w:pStyle w:val="Akapitzlist"/>
        <w:widowControl w:val="0"/>
        <w:numPr>
          <w:ilvl w:val="0"/>
          <w:numId w:val="44"/>
        </w:numPr>
        <w:suppressAutoHyphens/>
        <w:spacing w:line="276" w:lineRule="auto"/>
        <w:rPr>
          <w:rFonts w:asciiTheme="minorHAnsi" w:hAnsiTheme="minorHAnsi" w:cstheme="minorHAnsi"/>
        </w:rPr>
      </w:pPr>
      <w:r w:rsidRPr="001418CB">
        <w:rPr>
          <w:rFonts w:asciiTheme="minorHAnsi" w:hAnsiTheme="minorHAnsi" w:cstheme="minorHAnsi"/>
        </w:rPr>
        <w:t>nierozpoczęcia działalności gospodarczej w terminie określonym w umowie;</w:t>
      </w:r>
    </w:p>
    <w:p w14:paraId="1FB8737F" w14:textId="2E64E219" w:rsidR="004A5005" w:rsidRPr="001418CB" w:rsidRDefault="004A5005" w:rsidP="00C74932">
      <w:pPr>
        <w:pStyle w:val="Akapitzlist"/>
        <w:widowControl w:val="0"/>
        <w:numPr>
          <w:ilvl w:val="0"/>
          <w:numId w:val="44"/>
        </w:numPr>
        <w:suppressAutoHyphens/>
        <w:spacing w:line="276" w:lineRule="auto"/>
        <w:rPr>
          <w:rFonts w:asciiTheme="minorHAnsi" w:hAnsiTheme="minorHAnsi" w:cstheme="minorHAnsi"/>
        </w:rPr>
      </w:pPr>
      <w:r w:rsidRPr="001418CB">
        <w:rPr>
          <w:rFonts w:asciiTheme="minorHAnsi" w:hAnsiTheme="minorHAnsi" w:cstheme="minorHAnsi"/>
        </w:rPr>
        <w:t xml:space="preserve">niezłożenia </w:t>
      </w:r>
      <w:r w:rsidR="00904F09" w:rsidRPr="001418CB">
        <w:rPr>
          <w:rFonts w:asciiTheme="minorHAnsi" w:hAnsiTheme="minorHAnsi" w:cstheme="minorHAnsi"/>
        </w:rPr>
        <w:t xml:space="preserve">w terminie </w:t>
      </w:r>
      <w:r w:rsidRPr="001418CB">
        <w:rPr>
          <w:rFonts w:asciiTheme="minorHAnsi" w:hAnsiTheme="minorHAnsi" w:cstheme="minorHAnsi"/>
        </w:rPr>
        <w:t>rozliczenia</w:t>
      </w:r>
      <w:r w:rsidR="00904F09" w:rsidRPr="001418CB">
        <w:rPr>
          <w:rFonts w:asciiTheme="minorHAnsi" w:hAnsiTheme="minorHAnsi" w:cstheme="minorHAnsi"/>
        </w:rPr>
        <w:t>, o którym mowa w ust. 2 pkt 3;</w:t>
      </w:r>
    </w:p>
    <w:p w14:paraId="5E2CF059" w14:textId="77777777" w:rsidR="00A720EB" w:rsidRPr="000430F9" w:rsidRDefault="00A720EB" w:rsidP="00C74932">
      <w:pPr>
        <w:pStyle w:val="Akapitzlist"/>
        <w:widowControl w:val="0"/>
        <w:numPr>
          <w:ilvl w:val="0"/>
          <w:numId w:val="44"/>
        </w:numPr>
        <w:suppressAutoHyphens/>
        <w:spacing w:line="276" w:lineRule="auto"/>
        <w:rPr>
          <w:rFonts w:asciiTheme="minorHAnsi" w:hAnsiTheme="minorHAnsi" w:cstheme="minorHAnsi"/>
        </w:rPr>
      </w:pPr>
      <w:r w:rsidRPr="001418CB">
        <w:rPr>
          <w:rFonts w:asciiTheme="minorHAnsi" w:hAnsiTheme="minorHAnsi" w:cstheme="minorHAnsi"/>
        </w:rPr>
        <w:t xml:space="preserve">prowadzenia działalności gospodarczej przez okres krótszy niż 12 miesięcy; do okresu prowadzenia działalności gospodarczej zalicza się przerwy w jej prowadzeniu z powodu choroby </w:t>
      </w:r>
      <w:r w:rsidRPr="000430F9">
        <w:rPr>
          <w:rFonts w:asciiTheme="minorHAnsi" w:hAnsiTheme="minorHAnsi" w:cstheme="minorHAnsi"/>
        </w:rPr>
        <w:t xml:space="preserve">lub korzystania ze świadczenia rehabilitacyjnego; </w:t>
      </w:r>
    </w:p>
    <w:p w14:paraId="7D0D8003" w14:textId="550CB656" w:rsidR="00A720EB" w:rsidRPr="000430F9" w:rsidRDefault="00A720EB" w:rsidP="00C74932">
      <w:pPr>
        <w:pStyle w:val="Akapitzlist"/>
        <w:widowControl w:val="0"/>
        <w:numPr>
          <w:ilvl w:val="0"/>
          <w:numId w:val="44"/>
        </w:numPr>
        <w:suppressAutoHyphens/>
        <w:spacing w:line="276" w:lineRule="auto"/>
        <w:ind w:left="567" w:right="-2" w:hanging="283"/>
        <w:rPr>
          <w:rFonts w:asciiTheme="minorHAnsi" w:hAnsiTheme="minorHAnsi" w:cstheme="minorHAnsi"/>
          <w:strike/>
        </w:rPr>
      </w:pPr>
      <w:r w:rsidRPr="000430F9">
        <w:rPr>
          <w:rFonts w:asciiTheme="minorHAnsi" w:hAnsiTheme="minorHAnsi" w:cstheme="minorHAnsi"/>
        </w:rPr>
        <w:t>podjęcia zatrudnienia  w okresie pierwszych 12 miesięcy prowadzenia działalności gospodarczej</w:t>
      </w:r>
      <w:r w:rsidR="00135307">
        <w:rPr>
          <w:rFonts w:asciiTheme="minorHAnsi" w:hAnsiTheme="minorHAnsi" w:cstheme="minorHAnsi"/>
        </w:rPr>
        <w:t>;</w:t>
      </w:r>
    </w:p>
    <w:p w14:paraId="0BC2147C" w14:textId="1270B235" w:rsidR="006F1AAC" w:rsidRPr="000430F9" w:rsidRDefault="00DB1634" w:rsidP="00C74932">
      <w:pPr>
        <w:pStyle w:val="Akapitzlist"/>
        <w:widowControl w:val="0"/>
        <w:numPr>
          <w:ilvl w:val="0"/>
          <w:numId w:val="44"/>
        </w:numPr>
        <w:suppressAutoHyphens/>
        <w:spacing w:line="276" w:lineRule="auto"/>
        <w:ind w:left="567" w:right="-2" w:hanging="283"/>
        <w:rPr>
          <w:rFonts w:asciiTheme="minorHAnsi" w:hAnsiTheme="minorHAnsi" w:cstheme="minorHAnsi"/>
          <w:strike/>
        </w:rPr>
      </w:pPr>
      <w:r w:rsidRPr="000430F9">
        <w:rPr>
          <w:rFonts w:asciiTheme="minorHAnsi" w:hAnsiTheme="minorHAnsi" w:cstheme="minorHAnsi"/>
        </w:rPr>
        <w:t xml:space="preserve">zawieszenia prowadzenia działalności gospodarczej w okresie pierwszych 12 miesięcy </w:t>
      </w:r>
      <w:r w:rsidR="00CE6693" w:rsidRPr="000430F9">
        <w:rPr>
          <w:rFonts w:asciiTheme="minorHAnsi" w:hAnsiTheme="minorHAnsi" w:cstheme="minorHAnsi"/>
        </w:rPr>
        <w:t xml:space="preserve">jej </w:t>
      </w:r>
      <w:r w:rsidRPr="000430F9">
        <w:rPr>
          <w:rFonts w:asciiTheme="minorHAnsi" w:hAnsiTheme="minorHAnsi" w:cstheme="minorHAnsi"/>
        </w:rPr>
        <w:t>prowadzenia łącznie na okres dłuższy niż  6 miesięcy</w:t>
      </w:r>
      <w:r w:rsidR="00135307">
        <w:rPr>
          <w:rFonts w:asciiTheme="minorHAnsi" w:hAnsiTheme="minorHAnsi" w:cstheme="minorHAnsi"/>
        </w:rPr>
        <w:t>;</w:t>
      </w:r>
    </w:p>
    <w:p w14:paraId="09F4F2B2" w14:textId="48A9E3DE" w:rsidR="00A720EB" w:rsidRPr="001418CB" w:rsidRDefault="00A720EB" w:rsidP="00C74932">
      <w:pPr>
        <w:pStyle w:val="Akapitzlist"/>
        <w:widowControl w:val="0"/>
        <w:numPr>
          <w:ilvl w:val="0"/>
          <w:numId w:val="44"/>
        </w:numPr>
        <w:suppressAutoHyphens/>
        <w:spacing w:line="276" w:lineRule="auto"/>
        <w:ind w:left="567" w:hanging="283"/>
        <w:rPr>
          <w:rFonts w:asciiTheme="minorHAnsi" w:hAnsiTheme="minorHAnsi" w:cstheme="minorHAnsi"/>
        </w:rPr>
      </w:pPr>
      <w:r w:rsidRPr="001418CB">
        <w:rPr>
          <w:rFonts w:asciiTheme="minorHAnsi" w:hAnsiTheme="minorHAnsi" w:cstheme="minorHAnsi"/>
        </w:rPr>
        <w:t xml:space="preserve">złożenia niezgodnego z prawdą oświadczenia, zaświadczenia lub informacji, o których mowa w §6  ust.3, </w:t>
      </w:r>
      <w:r w:rsidR="003D74FF" w:rsidRPr="001418CB">
        <w:rPr>
          <w:rFonts w:asciiTheme="minorHAnsi" w:hAnsiTheme="minorHAnsi" w:cstheme="minorHAnsi"/>
        </w:rPr>
        <w:t xml:space="preserve">3a, </w:t>
      </w:r>
      <w:r w:rsidRPr="001418CB">
        <w:rPr>
          <w:rFonts w:asciiTheme="minorHAnsi" w:hAnsiTheme="minorHAnsi" w:cstheme="minorHAnsi"/>
        </w:rPr>
        <w:t>4 i 5 rozporządzenia Ministra Rodziny,  Pracy i Polityki Społecznej w sprawie dokonywania z Funduszu Pracy refundacji kosztów wyposażenia lub doposażenia stanowiska pracy oraz przyznawania środków na podjęcie działalności gospodarczej (</w:t>
      </w:r>
      <w:r w:rsidR="00670D37" w:rsidRPr="001418CB">
        <w:rPr>
          <w:rFonts w:asciiTheme="minorHAnsi" w:hAnsiTheme="minorHAnsi" w:cstheme="minorHAnsi"/>
        </w:rPr>
        <w:t xml:space="preserve">t.j. </w:t>
      </w:r>
      <w:r w:rsidRPr="001418CB">
        <w:rPr>
          <w:rFonts w:asciiTheme="minorHAnsi" w:hAnsiTheme="minorHAnsi" w:cstheme="minorHAnsi"/>
        </w:rPr>
        <w:t>Dz.U. z 20</w:t>
      </w:r>
      <w:r w:rsidR="00670D37" w:rsidRPr="001418CB">
        <w:rPr>
          <w:rFonts w:asciiTheme="minorHAnsi" w:hAnsiTheme="minorHAnsi" w:cstheme="minorHAnsi"/>
        </w:rPr>
        <w:t>22</w:t>
      </w:r>
      <w:r w:rsidR="007667B4">
        <w:rPr>
          <w:rFonts w:asciiTheme="minorHAnsi" w:hAnsiTheme="minorHAnsi" w:cstheme="minorHAnsi"/>
        </w:rPr>
        <w:t xml:space="preserve"> </w:t>
      </w:r>
      <w:r w:rsidRPr="001418CB">
        <w:rPr>
          <w:rFonts w:asciiTheme="minorHAnsi" w:hAnsiTheme="minorHAnsi" w:cstheme="minorHAnsi"/>
        </w:rPr>
        <w:t>r.</w:t>
      </w:r>
      <w:r w:rsidR="00670D37" w:rsidRPr="001418CB">
        <w:rPr>
          <w:rFonts w:asciiTheme="minorHAnsi" w:hAnsiTheme="minorHAnsi" w:cstheme="minorHAnsi"/>
        </w:rPr>
        <w:t xml:space="preserve">, </w:t>
      </w:r>
      <w:r w:rsidRPr="001418CB">
        <w:rPr>
          <w:rFonts w:asciiTheme="minorHAnsi" w:hAnsiTheme="minorHAnsi" w:cstheme="minorHAnsi"/>
        </w:rPr>
        <w:t>poz.</w:t>
      </w:r>
      <w:r w:rsidR="00670D37" w:rsidRPr="001418CB">
        <w:rPr>
          <w:rFonts w:asciiTheme="minorHAnsi" w:hAnsiTheme="minorHAnsi" w:cstheme="minorHAnsi"/>
        </w:rPr>
        <w:t xml:space="preserve"> 243</w:t>
      </w:r>
      <w:r w:rsidRPr="001418CB">
        <w:rPr>
          <w:rFonts w:asciiTheme="minorHAnsi" w:hAnsiTheme="minorHAnsi" w:cstheme="minorHAnsi"/>
        </w:rPr>
        <w:t xml:space="preserve">); </w:t>
      </w:r>
    </w:p>
    <w:p w14:paraId="22EC78B0" w14:textId="5F20ABC3" w:rsidR="009C4E77" w:rsidRPr="001418CB" w:rsidRDefault="00033ACA" w:rsidP="00C74932">
      <w:pPr>
        <w:pStyle w:val="Akapitzlist"/>
        <w:widowControl w:val="0"/>
        <w:numPr>
          <w:ilvl w:val="0"/>
          <w:numId w:val="44"/>
        </w:numPr>
        <w:suppressAutoHyphens/>
        <w:spacing w:line="276" w:lineRule="auto"/>
        <w:ind w:left="284" w:firstLine="76"/>
        <w:rPr>
          <w:rFonts w:asciiTheme="minorHAnsi" w:hAnsiTheme="minorHAnsi" w:cstheme="minorHAnsi"/>
        </w:rPr>
      </w:pPr>
      <w:r w:rsidRPr="001418CB">
        <w:rPr>
          <w:rFonts w:asciiTheme="minorHAnsi" w:hAnsiTheme="minorHAnsi" w:cstheme="minorHAnsi"/>
        </w:rPr>
        <w:t>niewywiązania się z obowiązku zwrotu równowartości odliczonego lub zwróconego</w:t>
      </w:r>
      <w:r w:rsidR="00D53343">
        <w:rPr>
          <w:rFonts w:asciiTheme="minorHAnsi" w:hAnsiTheme="minorHAnsi" w:cstheme="minorHAnsi"/>
        </w:rPr>
        <w:br/>
        <w:t xml:space="preserve">     </w:t>
      </w:r>
      <w:r w:rsidRPr="001418CB">
        <w:rPr>
          <w:rFonts w:asciiTheme="minorHAnsi" w:hAnsiTheme="minorHAnsi" w:cstheme="minorHAnsi"/>
        </w:rPr>
        <w:t xml:space="preserve"> podatku VAT</w:t>
      </w:r>
      <w:r w:rsidR="009C4E77" w:rsidRPr="001418CB">
        <w:rPr>
          <w:rFonts w:asciiTheme="minorHAnsi" w:hAnsiTheme="minorHAnsi" w:cstheme="minorHAnsi"/>
        </w:rPr>
        <w:t xml:space="preserve"> </w:t>
      </w:r>
      <w:r w:rsidRPr="001418CB">
        <w:rPr>
          <w:rFonts w:asciiTheme="minorHAnsi" w:hAnsiTheme="minorHAnsi" w:cstheme="minorHAnsi"/>
        </w:rPr>
        <w:t>w terminach</w:t>
      </w:r>
      <w:r w:rsidR="009C4E77" w:rsidRPr="001418CB">
        <w:rPr>
          <w:rFonts w:asciiTheme="minorHAnsi" w:hAnsiTheme="minorHAnsi" w:cstheme="minorHAnsi"/>
        </w:rPr>
        <w:t xml:space="preserve"> określonych w umowie;</w:t>
      </w:r>
    </w:p>
    <w:p w14:paraId="150F5708" w14:textId="610FF003" w:rsidR="00A720EB" w:rsidRPr="001418CB" w:rsidRDefault="009C4E77" w:rsidP="00C74932">
      <w:pPr>
        <w:widowControl w:val="0"/>
        <w:tabs>
          <w:tab w:val="left" w:pos="3828"/>
        </w:tabs>
        <w:suppressAutoHyphens/>
        <w:spacing w:line="276" w:lineRule="auto"/>
        <w:rPr>
          <w:rFonts w:asciiTheme="minorHAnsi" w:hAnsiTheme="minorHAnsi" w:cstheme="minorHAnsi"/>
        </w:rPr>
      </w:pPr>
      <w:r w:rsidRPr="001418CB">
        <w:rPr>
          <w:rFonts w:asciiTheme="minorHAnsi" w:hAnsiTheme="minorHAnsi" w:cstheme="minorHAnsi"/>
        </w:rPr>
        <w:t xml:space="preserve">      </w:t>
      </w:r>
      <w:r w:rsidR="00A720EB" w:rsidRPr="001418CB">
        <w:rPr>
          <w:rFonts w:asciiTheme="minorHAnsi" w:hAnsiTheme="minorHAnsi" w:cstheme="minorHAnsi"/>
        </w:rPr>
        <w:t xml:space="preserve"> </w:t>
      </w:r>
      <w:r w:rsidRPr="001418CB">
        <w:rPr>
          <w:rFonts w:asciiTheme="minorHAnsi" w:hAnsiTheme="minorHAnsi" w:cstheme="minorHAnsi"/>
        </w:rPr>
        <w:t>i)</w:t>
      </w:r>
      <w:r w:rsidR="004A5D53" w:rsidRPr="001418CB">
        <w:rPr>
          <w:rFonts w:asciiTheme="minorHAnsi" w:hAnsiTheme="minorHAnsi" w:cstheme="minorHAnsi"/>
        </w:rPr>
        <w:t xml:space="preserve">   </w:t>
      </w:r>
      <w:r w:rsidR="00A720EB" w:rsidRPr="001418CB">
        <w:rPr>
          <w:rFonts w:asciiTheme="minorHAnsi" w:hAnsiTheme="minorHAnsi" w:cstheme="minorHAnsi"/>
        </w:rPr>
        <w:t>naruszenia innych warunków umowy o dofinansowanie.</w:t>
      </w:r>
    </w:p>
    <w:p w14:paraId="088A8282" w14:textId="3CE07923" w:rsidR="00A720EB" w:rsidRPr="001418CB" w:rsidRDefault="00A720EB" w:rsidP="00C74932">
      <w:pPr>
        <w:widowControl w:val="0"/>
        <w:suppressAutoHyphens/>
        <w:spacing w:line="276" w:lineRule="auto"/>
        <w:rPr>
          <w:rFonts w:asciiTheme="minorHAnsi" w:hAnsiTheme="minorHAnsi" w:cstheme="minorHAnsi"/>
          <w:strike/>
        </w:rPr>
      </w:pPr>
      <w:r w:rsidRPr="001418CB">
        <w:rPr>
          <w:rFonts w:asciiTheme="minorHAnsi" w:hAnsiTheme="minorHAnsi" w:cstheme="minorHAnsi"/>
        </w:rPr>
        <w:t>6) zwrotu równowartości odzyskanego lub zwróconego (zgodnie z ustawą z dnia 11 marca</w:t>
      </w:r>
      <w:r w:rsidRPr="001418CB">
        <w:rPr>
          <w:rFonts w:asciiTheme="minorHAnsi" w:hAnsiTheme="minorHAnsi" w:cstheme="minorHAnsi"/>
        </w:rPr>
        <w:br/>
        <w:t xml:space="preserve">   </w:t>
      </w:r>
      <w:r w:rsidR="00C6069C" w:rsidRPr="001418CB">
        <w:rPr>
          <w:rFonts w:asciiTheme="minorHAnsi" w:hAnsiTheme="minorHAnsi" w:cstheme="minorHAnsi"/>
        </w:rPr>
        <w:t xml:space="preserve">  </w:t>
      </w:r>
      <w:r w:rsidRPr="001418CB">
        <w:rPr>
          <w:rFonts w:asciiTheme="minorHAnsi" w:hAnsiTheme="minorHAnsi" w:cstheme="minorHAnsi"/>
        </w:rPr>
        <w:t xml:space="preserve"> </w:t>
      </w:r>
      <w:r w:rsidR="00820F46" w:rsidRPr="001418CB">
        <w:rPr>
          <w:rFonts w:asciiTheme="minorHAnsi" w:hAnsiTheme="minorHAnsi" w:cstheme="minorHAnsi"/>
        </w:rPr>
        <w:t xml:space="preserve"> </w:t>
      </w:r>
      <w:r w:rsidRPr="001418CB">
        <w:rPr>
          <w:rFonts w:asciiTheme="minorHAnsi" w:hAnsiTheme="minorHAnsi" w:cstheme="minorHAnsi"/>
        </w:rPr>
        <w:t>2004</w:t>
      </w:r>
      <w:r w:rsidR="007667B4">
        <w:rPr>
          <w:rFonts w:asciiTheme="minorHAnsi" w:hAnsiTheme="minorHAnsi" w:cstheme="minorHAnsi"/>
        </w:rPr>
        <w:t xml:space="preserve"> </w:t>
      </w:r>
      <w:r w:rsidRPr="001418CB">
        <w:rPr>
          <w:rFonts w:asciiTheme="minorHAnsi" w:hAnsiTheme="minorHAnsi" w:cstheme="minorHAnsi"/>
        </w:rPr>
        <w:t>r</w:t>
      </w:r>
      <w:r w:rsidR="007667B4">
        <w:rPr>
          <w:rFonts w:asciiTheme="minorHAnsi" w:hAnsiTheme="minorHAnsi" w:cstheme="minorHAnsi"/>
        </w:rPr>
        <w:t>.</w:t>
      </w:r>
      <w:r w:rsidRPr="001418CB">
        <w:rPr>
          <w:rFonts w:asciiTheme="minorHAnsi" w:hAnsiTheme="minorHAnsi" w:cstheme="minorHAnsi"/>
        </w:rPr>
        <w:t xml:space="preserve"> o  podatku od towarów i usług) podatku naliczonego dotyczącego zakupionych</w:t>
      </w:r>
      <w:r w:rsidR="00D53343">
        <w:rPr>
          <w:rFonts w:asciiTheme="minorHAnsi" w:hAnsiTheme="minorHAnsi" w:cstheme="minorHAnsi"/>
        </w:rPr>
        <w:br/>
        <w:t xml:space="preserve">      </w:t>
      </w:r>
      <w:r w:rsidR="00820F46" w:rsidRPr="001418CB">
        <w:rPr>
          <w:rFonts w:asciiTheme="minorHAnsi" w:hAnsiTheme="minorHAnsi" w:cstheme="minorHAnsi"/>
        </w:rPr>
        <w:t xml:space="preserve"> </w:t>
      </w:r>
      <w:r w:rsidRPr="001418CB">
        <w:rPr>
          <w:rFonts w:asciiTheme="minorHAnsi" w:hAnsiTheme="minorHAnsi" w:cstheme="minorHAnsi"/>
        </w:rPr>
        <w:t xml:space="preserve">towarów i </w:t>
      </w:r>
      <w:r w:rsidR="00F00784">
        <w:rPr>
          <w:rFonts w:asciiTheme="minorHAnsi" w:hAnsiTheme="minorHAnsi" w:cstheme="minorHAnsi"/>
        </w:rPr>
        <w:t xml:space="preserve"> </w:t>
      </w:r>
      <w:r w:rsidRPr="001418CB">
        <w:rPr>
          <w:rFonts w:asciiTheme="minorHAnsi" w:hAnsiTheme="minorHAnsi" w:cstheme="minorHAnsi"/>
        </w:rPr>
        <w:t>usłu</w:t>
      </w:r>
      <w:r w:rsidR="00F00784">
        <w:rPr>
          <w:rFonts w:asciiTheme="minorHAnsi" w:hAnsiTheme="minorHAnsi" w:cstheme="minorHAnsi"/>
        </w:rPr>
        <w:t xml:space="preserve">g </w:t>
      </w:r>
      <w:r w:rsidRPr="001418CB">
        <w:rPr>
          <w:rFonts w:asciiTheme="minorHAnsi" w:hAnsiTheme="minorHAnsi" w:cstheme="minorHAnsi"/>
        </w:rPr>
        <w:t>w ramach przyznanego dofinansowania w terminie:</w:t>
      </w:r>
      <w:r w:rsidRPr="001418CB">
        <w:rPr>
          <w:rFonts w:asciiTheme="minorHAnsi" w:hAnsiTheme="minorHAnsi" w:cstheme="minorHAnsi"/>
          <w:strike/>
        </w:rPr>
        <w:t xml:space="preserve"> </w:t>
      </w:r>
    </w:p>
    <w:p w14:paraId="44BD7C55" w14:textId="77777777" w:rsidR="00A720EB" w:rsidRPr="001418CB" w:rsidRDefault="00A720EB" w:rsidP="00C74932">
      <w:pPr>
        <w:pStyle w:val="Tekstpodstawowy"/>
        <w:numPr>
          <w:ilvl w:val="0"/>
          <w:numId w:val="45"/>
        </w:numPr>
        <w:suppressAutoHyphens w:val="0"/>
        <w:spacing w:before="0" w:beforeAutospacing="0" w:after="0" w:afterAutospacing="0" w:line="276" w:lineRule="auto"/>
        <w:ind w:left="709" w:hanging="349"/>
        <w:rPr>
          <w:rFonts w:asciiTheme="minorHAnsi" w:hAnsiTheme="minorHAnsi" w:cstheme="minorHAnsi"/>
          <w:szCs w:val="24"/>
        </w:rPr>
      </w:pPr>
      <w:r w:rsidRPr="001418CB">
        <w:rPr>
          <w:rFonts w:asciiTheme="minorHAnsi" w:hAnsiTheme="minorHAnsi" w:cstheme="minorHAnsi"/>
          <w:szCs w:val="24"/>
        </w:rPr>
        <w:lastRenderedPageBreak/>
        <w:t>określonym w umowie o dofinansowanie, nie dłuższym jednak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693B3339" w14:textId="0A93FA4D" w:rsidR="00106598" w:rsidRPr="001418CB" w:rsidRDefault="00A720EB" w:rsidP="00C74932">
      <w:pPr>
        <w:pStyle w:val="Tekstpodstawowy"/>
        <w:numPr>
          <w:ilvl w:val="0"/>
          <w:numId w:val="45"/>
        </w:numPr>
        <w:suppressAutoHyphens w:val="0"/>
        <w:spacing w:before="0" w:beforeAutospacing="0" w:after="0" w:afterAutospacing="0" w:line="276" w:lineRule="auto"/>
        <w:rPr>
          <w:rFonts w:asciiTheme="minorHAnsi" w:hAnsiTheme="minorHAnsi" w:cstheme="minorHAnsi"/>
          <w:szCs w:val="24"/>
        </w:rPr>
      </w:pPr>
      <w:r w:rsidRPr="001418CB">
        <w:rPr>
          <w:rFonts w:asciiTheme="minorHAnsi" w:hAnsiTheme="minorHAnsi" w:cstheme="minorHAnsi"/>
          <w:szCs w:val="24"/>
        </w:rPr>
        <w:t xml:space="preserve">30 dni od dnia dokonania przez urząd skarbowy zwrotu podatku na rzecz </w:t>
      </w:r>
      <w:r w:rsidR="005C6C1A" w:rsidRPr="001418CB">
        <w:rPr>
          <w:rFonts w:asciiTheme="minorHAnsi" w:hAnsiTheme="minorHAnsi" w:cstheme="minorHAnsi"/>
          <w:szCs w:val="24"/>
        </w:rPr>
        <w:t xml:space="preserve">wnioskodawcy </w:t>
      </w:r>
      <w:r w:rsidRPr="001418CB">
        <w:rPr>
          <w:rFonts w:asciiTheme="minorHAnsi" w:hAnsiTheme="minorHAnsi" w:cstheme="minorHAnsi"/>
          <w:szCs w:val="24"/>
        </w:rPr>
        <w:t>– w przypadku gdy z deklaracji podatkowej dotyczącej podatku od towarów i usług, w której wykazano kwotę podatku naliczonego z tego tytułu, za dany okres rozliczeniowy wynika kwota do zwrotu.</w:t>
      </w:r>
    </w:p>
    <w:p w14:paraId="2335058F" w14:textId="61FBB272" w:rsidR="00A720EB" w:rsidRPr="001418CB" w:rsidRDefault="00A720EB" w:rsidP="00C74932">
      <w:pPr>
        <w:pStyle w:val="Akapitzlist"/>
        <w:widowControl w:val="0"/>
        <w:numPr>
          <w:ilvl w:val="0"/>
          <w:numId w:val="8"/>
        </w:numPr>
        <w:suppressAutoHyphens/>
        <w:spacing w:line="276" w:lineRule="auto"/>
        <w:ind w:left="284" w:hanging="284"/>
        <w:rPr>
          <w:rFonts w:asciiTheme="minorHAnsi" w:hAnsiTheme="minorHAnsi" w:cstheme="minorHAnsi"/>
        </w:rPr>
      </w:pPr>
      <w:r w:rsidRPr="001418CB">
        <w:rPr>
          <w:rFonts w:asciiTheme="minorHAnsi" w:hAnsiTheme="minorHAnsi" w:cstheme="minorHAnsi"/>
        </w:rPr>
        <w:t>niezwłocznego poinformowania urzędu o otrzymaniu, w trakcie trwania niniejszej umowy, decyzji</w:t>
      </w:r>
      <w:r w:rsidR="00EB57CB" w:rsidRPr="001418CB">
        <w:rPr>
          <w:rFonts w:asciiTheme="minorHAnsi" w:hAnsiTheme="minorHAnsi" w:cstheme="minorHAnsi"/>
        </w:rPr>
        <w:t xml:space="preserve"> </w:t>
      </w:r>
      <w:r w:rsidRPr="001418CB">
        <w:rPr>
          <w:rFonts w:asciiTheme="minorHAnsi" w:hAnsiTheme="minorHAnsi" w:cstheme="minorHAnsi"/>
        </w:rPr>
        <w:t>Komisji Europejskiej o obowiązku zwrotu pomocy uznanej za niezgodną z prawem i wspólnym</w:t>
      </w:r>
      <w:r w:rsidR="00D53343">
        <w:rPr>
          <w:rFonts w:asciiTheme="minorHAnsi" w:hAnsiTheme="minorHAnsi" w:cstheme="minorHAnsi"/>
        </w:rPr>
        <w:t xml:space="preserve"> </w:t>
      </w:r>
      <w:r w:rsidRPr="001418CB">
        <w:rPr>
          <w:rFonts w:asciiTheme="minorHAnsi" w:hAnsiTheme="minorHAnsi" w:cstheme="minorHAnsi"/>
        </w:rPr>
        <w:t>rynkiem (zgodnie z art.</w:t>
      </w:r>
      <w:r w:rsidR="00662939" w:rsidRPr="001418CB">
        <w:rPr>
          <w:rFonts w:asciiTheme="minorHAnsi" w:hAnsiTheme="minorHAnsi" w:cstheme="minorHAnsi"/>
        </w:rPr>
        <w:t xml:space="preserve"> </w:t>
      </w:r>
      <w:r w:rsidRPr="001418CB">
        <w:rPr>
          <w:rFonts w:asciiTheme="minorHAnsi" w:hAnsiTheme="minorHAnsi" w:cstheme="minorHAnsi"/>
        </w:rPr>
        <w:t>25, ust.</w:t>
      </w:r>
      <w:r w:rsidR="00662939" w:rsidRPr="001418CB">
        <w:rPr>
          <w:rFonts w:asciiTheme="minorHAnsi" w:hAnsiTheme="minorHAnsi" w:cstheme="minorHAnsi"/>
        </w:rPr>
        <w:t xml:space="preserve"> </w:t>
      </w:r>
      <w:r w:rsidRPr="001418CB">
        <w:rPr>
          <w:rFonts w:asciiTheme="minorHAnsi" w:hAnsiTheme="minorHAnsi" w:cstheme="minorHAnsi"/>
        </w:rPr>
        <w:t>3 ustawy o postępowaniu w sprawach dotyczących pomocy</w:t>
      </w:r>
      <w:r w:rsidR="00D53343">
        <w:rPr>
          <w:rFonts w:asciiTheme="minorHAnsi" w:hAnsiTheme="minorHAnsi" w:cstheme="minorHAnsi"/>
        </w:rPr>
        <w:t xml:space="preserve"> </w:t>
      </w:r>
      <w:r w:rsidRPr="001418CB">
        <w:rPr>
          <w:rFonts w:asciiTheme="minorHAnsi" w:hAnsiTheme="minorHAnsi" w:cstheme="minorHAnsi"/>
        </w:rPr>
        <w:t>publicznej - do czasu wykonania przez beneficjenta pomocy obowiązku zwrotu, żadna pomoc</w:t>
      </w:r>
      <w:r w:rsidR="00D53343">
        <w:rPr>
          <w:rFonts w:asciiTheme="minorHAnsi" w:hAnsiTheme="minorHAnsi" w:cstheme="minorHAnsi"/>
        </w:rPr>
        <w:t xml:space="preserve"> </w:t>
      </w:r>
      <w:r w:rsidRPr="001418CB">
        <w:rPr>
          <w:rFonts w:asciiTheme="minorHAnsi" w:hAnsiTheme="minorHAnsi" w:cstheme="minorHAnsi"/>
        </w:rPr>
        <w:t>publiczna nie może zostać udzielona, a w przypadku jej wcześniejszego udzielenia – wypłacona</w:t>
      </w:r>
      <w:r w:rsidR="00D53343">
        <w:rPr>
          <w:rFonts w:asciiTheme="minorHAnsi" w:hAnsiTheme="minorHAnsi" w:cstheme="minorHAnsi"/>
        </w:rPr>
        <w:t xml:space="preserve"> </w:t>
      </w:r>
      <w:r w:rsidRPr="001418CB">
        <w:rPr>
          <w:rFonts w:asciiTheme="minorHAnsi" w:hAnsiTheme="minorHAnsi" w:cstheme="minorHAnsi"/>
        </w:rPr>
        <w:t>temu beneficjentowi).</w:t>
      </w:r>
    </w:p>
    <w:p w14:paraId="65EE1919" w14:textId="4DA3547D" w:rsidR="00C77807" w:rsidRPr="001418CB" w:rsidRDefault="00F506F6" w:rsidP="00C74932">
      <w:pPr>
        <w:pStyle w:val="Akapitzlist"/>
        <w:widowControl w:val="0"/>
        <w:numPr>
          <w:ilvl w:val="0"/>
          <w:numId w:val="24"/>
        </w:numPr>
        <w:suppressAutoHyphens/>
        <w:spacing w:line="276" w:lineRule="auto"/>
        <w:ind w:left="0" w:hanging="284"/>
        <w:rPr>
          <w:rFonts w:asciiTheme="minorHAnsi" w:hAnsiTheme="minorHAnsi" w:cstheme="minorHAnsi"/>
        </w:rPr>
      </w:pPr>
      <w:r w:rsidRPr="001418CB">
        <w:rPr>
          <w:rFonts w:asciiTheme="minorHAnsi" w:hAnsiTheme="minorHAnsi" w:cstheme="minorHAnsi"/>
        </w:rPr>
        <w:t>Do okresu prowadzenia działalności gospodarczej, o którym mowa w ust. 2 pkt 1, nie wlicza się okresu zawieszenia działalności gospodarczej.</w:t>
      </w:r>
    </w:p>
    <w:p w14:paraId="033C3A2A" w14:textId="751D4DF4" w:rsidR="00175E86" w:rsidRPr="00135307" w:rsidRDefault="00F506F6" w:rsidP="00175E86">
      <w:pPr>
        <w:pStyle w:val="Akapitzlist"/>
        <w:widowControl w:val="0"/>
        <w:numPr>
          <w:ilvl w:val="0"/>
          <w:numId w:val="24"/>
        </w:numPr>
        <w:suppressAutoHyphens/>
        <w:spacing w:line="276" w:lineRule="auto"/>
        <w:ind w:left="0" w:hanging="284"/>
        <w:rPr>
          <w:rFonts w:asciiTheme="minorHAnsi" w:hAnsiTheme="minorHAnsi" w:cstheme="minorHAnsi"/>
        </w:rPr>
      </w:pPr>
      <w:r w:rsidRPr="001418CB">
        <w:rPr>
          <w:rFonts w:asciiTheme="minorHAnsi" w:hAnsiTheme="minorHAnsi" w:cstheme="minorHAnsi"/>
        </w:rPr>
        <w:t>Do okresu prowadzenia działalności gospodarczej, o którym mowa w ust. 2 pkt 1, wlicza się okres prowadzenia przedsiębiorstwa przez zarządcę sukcesyjnego lub właściciela przedsiębiorstwa w spadku, o którym mowa w art. 3 pkt 1 i 2 ustawy z dnia 5 lipca 2018r. o zarządzie sukcesyjnym przedsiębiorstwem osoby fizycznej i innych ułatwieniach związanych z sukcesją przedsiębiorst</w:t>
      </w:r>
      <w:r w:rsidR="00135307">
        <w:rPr>
          <w:rFonts w:asciiTheme="minorHAnsi" w:hAnsiTheme="minorHAnsi" w:cstheme="minorHAnsi"/>
        </w:rPr>
        <w:t>w.</w:t>
      </w:r>
    </w:p>
    <w:p w14:paraId="69045464" w14:textId="4BEBD1C6" w:rsidR="00816657" w:rsidRPr="001418CB" w:rsidRDefault="00F00784" w:rsidP="00C74932">
      <w:pPr>
        <w:spacing w:line="276" w:lineRule="auto"/>
        <w:rPr>
          <w:rFonts w:asciiTheme="minorHAnsi" w:hAnsiTheme="minorHAnsi" w:cstheme="minorHAnsi"/>
          <w:b/>
          <w:bCs/>
        </w:rPr>
      </w:pPr>
      <w:r>
        <w:rPr>
          <w:rFonts w:asciiTheme="minorHAnsi" w:hAnsiTheme="minorHAnsi" w:cstheme="minorHAnsi"/>
          <w:b/>
          <w:bCs/>
        </w:rPr>
        <w:t xml:space="preserve">                                                                              </w:t>
      </w:r>
      <w:r w:rsidR="00816657" w:rsidRPr="001418CB">
        <w:rPr>
          <w:rFonts w:asciiTheme="minorHAnsi" w:hAnsiTheme="minorHAnsi" w:cstheme="minorHAnsi"/>
          <w:b/>
          <w:bCs/>
        </w:rPr>
        <w:t>§ 1</w:t>
      </w:r>
      <w:r w:rsidR="006D2AC3" w:rsidRPr="001418CB">
        <w:rPr>
          <w:rFonts w:asciiTheme="minorHAnsi" w:hAnsiTheme="minorHAnsi" w:cstheme="minorHAnsi"/>
          <w:b/>
          <w:bCs/>
        </w:rPr>
        <w:t>3</w:t>
      </w:r>
    </w:p>
    <w:p w14:paraId="754BD6B3" w14:textId="2C871B85" w:rsidR="00816657" w:rsidRPr="00D437A0" w:rsidRDefault="00816657" w:rsidP="00C74932">
      <w:pPr>
        <w:spacing w:line="276" w:lineRule="auto"/>
        <w:ind w:hanging="284"/>
        <w:rPr>
          <w:rFonts w:asciiTheme="minorHAnsi" w:hAnsiTheme="minorHAnsi" w:cstheme="minorHAnsi"/>
        </w:rPr>
      </w:pPr>
      <w:r w:rsidRPr="001418CB">
        <w:rPr>
          <w:rFonts w:asciiTheme="minorHAnsi" w:hAnsiTheme="minorHAnsi" w:cstheme="minorHAnsi"/>
        </w:rPr>
        <w:t>1. W trakcie trwania umowy o dofinansowanie dokonuje się oceny prawidłowości wykonania umowy, w   szczególności poprzez weryfikację spełnienia warunku prowadzenia działalności gospodarczej przez</w:t>
      </w:r>
      <w:r w:rsidR="00D53343">
        <w:rPr>
          <w:rFonts w:asciiTheme="minorHAnsi" w:hAnsiTheme="minorHAnsi" w:cstheme="minorHAnsi"/>
        </w:rPr>
        <w:t xml:space="preserve"> </w:t>
      </w:r>
      <w:r w:rsidRPr="001418CB">
        <w:rPr>
          <w:rFonts w:asciiTheme="minorHAnsi" w:hAnsiTheme="minorHAnsi" w:cstheme="minorHAnsi"/>
        </w:rPr>
        <w:t>okres co najmniej 12 miesięcy</w:t>
      </w:r>
      <w:r w:rsidR="001418CB">
        <w:rPr>
          <w:rFonts w:asciiTheme="minorHAnsi" w:hAnsiTheme="minorHAnsi" w:cstheme="minorHAnsi"/>
        </w:rPr>
        <w:t xml:space="preserve"> </w:t>
      </w:r>
      <w:r w:rsidR="001418CB" w:rsidRPr="00D437A0">
        <w:rPr>
          <w:rFonts w:asciiTheme="minorHAnsi" w:hAnsiTheme="minorHAnsi" w:cstheme="minorHAnsi"/>
        </w:rPr>
        <w:t>oraz poprzez weryfikację</w:t>
      </w:r>
      <w:r w:rsidR="007267F3" w:rsidRPr="00D437A0">
        <w:rPr>
          <w:rFonts w:asciiTheme="minorHAnsi" w:hAnsiTheme="minorHAnsi" w:cstheme="minorHAnsi"/>
        </w:rPr>
        <w:t xml:space="preserve"> raz w roku</w:t>
      </w:r>
      <w:r w:rsidR="001418CB" w:rsidRPr="00D437A0">
        <w:rPr>
          <w:rFonts w:asciiTheme="minorHAnsi" w:hAnsiTheme="minorHAnsi" w:cstheme="minorHAnsi"/>
        </w:rPr>
        <w:t xml:space="preserve">, przez okres </w:t>
      </w:r>
      <w:r w:rsidR="00C74932" w:rsidRPr="00D437A0">
        <w:rPr>
          <w:rFonts w:asciiTheme="minorHAnsi" w:hAnsiTheme="minorHAnsi" w:cstheme="minorHAnsi"/>
        </w:rPr>
        <w:t xml:space="preserve">do </w:t>
      </w:r>
      <w:r w:rsidR="001418CB" w:rsidRPr="00D437A0">
        <w:rPr>
          <w:rFonts w:asciiTheme="minorHAnsi" w:hAnsiTheme="minorHAnsi" w:cstheme="minorHAnsi"/>
        </w:rPr>
        <w:t xml:space="preserve">5 lat od </w:t>
      </w:r>
      <w:r w:rsidR="007267F3" w:rsidRPr="00D437A0">
        <w:rPr>
          <w:rFonts w:asciiTheme="minorHAnsi" w:hAnsiTheme="minorHAnsi" w:cstheme="minorHAnsi"/>
        </w:rPr>
        <w:t>momentu ostatecznego rozliczenia udzielonego wsparcia</w:t>
      </w:r>
      <w:r w:rsidR="001418CB" w:rsidRPr="00D437A0">
        <w:rPr>
          <w:rFonts w:asciiTheme="minorHAnsi" w:hAnsiTheme="minorHAnsi" w:cstheme="minorHAnsi"/>
        </w:rPr>
        <w:t>, czy osoba, która je otrzymała ma prawo do obniżenia kwoty podatku należnego o kwotę podatku naliczonego lub  ma prawo do ubiegania się o zwrot podatku VAT.</w:t>
      </w:r>
    </w:p>
    <w:p w14:paraId="36C5C346" w14:textId="258C9C84" w:rsidR="00C74932" w:rsidRPr="00D437A0" w:rsidRDefault="00C74932" w:rsidP="00852CEE">
      <w:pPr>
        <w:spacing w:line="276" w:lineRule="auto"/>
        <w:ind w:hanging="426"/>
        <w:rPr>
          <w:rFonts w:asciiTheme="minorHAnsi" w:hAnsiTheme="minorHAnsi" w:cstheme="minorHAnsi"/>
        </w:rPr>
      </w:pPr>
      <w:r w:rsidRPr="00D437A0">
        <w:rPr>
          <w:rFonts w:asciiTheme="minorHAnsi" w:hAnsiTheme="minorHAnsi" w:cstheme="minorHAnsi"/>
        </w:rPr>
        <w:t xml:space="preserve"> </w:t>
      </w:r>
      <w:r w:rsidR="00852CEE" w:rsidRPr="00D437A0">
        <w:rPr>
          <w:rFonts w:asciiTheme="minorHAnsi" w:hAnsiTheme="minorHAnsi" w:cstheme="minorHAnsi"/>
        </w:rPr>
        <w:t xml:space="preserve">2. </w:t>
      </w:r>
      <w:r w:rsidRPr="00D437A0">
        <w:rPr>
          <w:rFonts w:asciiTheme="minorHAnsi" w:hAnsiTheme="minorHAnsi" w:cstheme="minorHAnsi"/>
        </w:rPr>
        <w:t xml:space="preserve">   </w:t>
      </w:r>
      <w:r w:rsidR="00B40AD9" w:rsidRPr="00D437A0">
        <w:rPr>
          <w:rFonts w:asciiTheme="minorHAnsi" w:hAnsiTheme="minorHAnsi" w:cstheme="minorHAnsi"/>
        </w:rPr>
        <w:t>Weryfikacja będzie polegała na uzyskiwaniu</w:t>
      </w:r>
      <w:r w:rsidR="003827FF" w:rsidRPr="00D437A0">
        <w:rPr>
          <w:rFonts w:asciiTheme="minorHAnsi" w:hAnsiTheme="minorHAnsi" w:cstheme="minorHAnsi"/>
        </w:rPr>
        <w:t xml:space="preserve"> </w:t>
      </w:r>
      <w:r w:rsidR="00B40AD9" w:rsidRPr="00D437A0">
        <w:rPr>
          <w:rFonts w:asciiTheme="minorHAnsi" w:hAnsiTheme="minorHAnsi" w:cstheme="minorHAnsi"/>
        </w:rPr>
        <w:t>z Urzędu Skarbowego zaświadczeń potwierdzających powyższe informacje, aż do momentu wygaśnięcia prawnej możliwości odzyskania podatku od towarów i usług.</w:t>
      </w:r>
      <w:r w:rsidR="007667B4" w:rsidRPr="00D437A0">
        <w:rPr>
          <w:rFonts w:asciiTheme="minorHAnsi" w:hAnsiTheme="minorHAnsi" w:cstheme="minorHAnsi"/>
        </w:rPr>
        <w:t xml:space="preserve"> Ponadto zweryfikowana będzie informacja, czy podatnik otrzymał z Urzędu Skarbowego zwrot podatku VAT.</w:t>
      </w:r>
    </w:p>
    <w:p w14:paraId="1BDDF759" w14:textId="7B967B98" w:rsidR="007E5180" w:rsidRPr="001418CB" w:rsidRDefault="00852CEE" w:rsidP="00C74932">
      <w:pPr>
        <w:widowControl w:val="0"/>
        <w:suppressAutoHyphens/>
        <w:spacing w:line="276" w:lineRule="auto"/>
        <w:ind w:hanging="284"/>
        <w:rPr>
          <w:rFonts w:asciiTheme="minorHAnsi" w:hAnsiTheme="minorHAnsi" w:cstheme="minorHAnsi"/>
        </w:rPr>
      </w:pPr>
      <w:r>
        <w:rPr>
          <w:rFonts w:asciiTheme="minorHAnsi" w:hAnsiTheme="minorHAnsi" w:cstheme="minorHAnsi"/>
        </w:rPr>
        <w:t>3</w:t>
      </w:r>
      <w:r w:rsidR="007E5180" w:rsidRPr="001418CB">
        <w:rPr>
          <w:rFonts w:asciiTheme="minorHAnsi" w:hAnsiTheme="minorHAnsi" w:cstheme="minorHAnsi"/>
        </w:rPr>
        <w:t xml:space="preserve">. </w:t>
      </w:r>
      <w:r w:rsidR="00191202" w:rsidRPr="001418CB">
        <w:rPr>
          <w:rFonts w:asciiTheme="minorHAnsi" w:hAnsiTheme="minorHAnsi" w:cstheme="minorHAnsi"/>
        </w:rPr>
        <w:t xml:space="preserve"> </w:t>
      </w:r>
      <w:r w:rsidR="007E5180" w:rsidRPr="001418CB">
        <w:rPr>
          <w:rFonts w:asciiTheme="minorHAnsi" w:hAnsiTheme="minorHAnsi" w:cstheme="minorHAnsi"/>
        </w:rPr>
        <w:t>Wszelkie zmiany treści umowy następują - pod rygorem nieważności - w formie pisemnego aneksu do</w:t>
      </w:r>
      <w:r w:rsidR="00D53343">
        <w:rPr>
          <w:rFonts w:asciiTheme="minorHAnsi" w:hAnsiTheme="minorHAnsi" w:cstheme="minorHAnsi"/>
        </w:rPr>
        <w:t xml:space="preserve"> </w:t>
      </w:r>
      <w:r w:rsidR="007E5180" w:rsidRPr="001418CB">
        <w:rPr>
          <w:rFonts w:asciiTheme="minorHAnsi" w:hAnsiTheme="minorHAnsi" w:cstheme="minorHAnsi"/>
        </w:rPr>
        <w:t xml:space="preserve">umowy. </w:t>
      </w:r>
    </w:p>
    <w:p w14:paraId="7BE0269C" w14:textId="2C42EE80" w:rsidR="007E5180" w:rsidRPr="001418CB" w:rsidRDefault="00852CEE" w:rsidP="00C74932">
      <w:pPr>
        <w:widowControl w:val="0"/>
        <w:suppressAutoHyphens/>
        <w:spacing w:line="276" w:lineRule="auto"/>
        <w:ind w:hanging="284"/>
        <w:rPr>
          <w:rFonts w:asciiTheme="minorHAnsi" w:hAnsiTheme="minorHAnsi" w:cstheme="minorHAnsi"/>
        </w:rPr>
      </w:pPr>
      <w:r>
        <w:rPr>
          <w:rFonts w:asciiTheme="minorHAnsi" w:hAnsiTheme="minorHAnsi" w:cstheme="minorHAnsi"/>
        </w:rPr>
        <w:t>4</w:t>
      </w:r>
      <w:r w:rsidR="007E5180" w:rsidRPr="001418CB">
        <w:rPr>
          <w:rFonts w:asciiTheme="minorHAnsi" w:hAnsiTheme="minorHAnsi" w:cstheme="minorHAnsi"/>
        </w:rPr>
        <w:t>.</w:t>
      </w:r>
      <w:r w:rsidR="00191202" w:rsidRPr="001418CB">
        <w:rPr>
          <w:rFonts w:asciiTheme="minorHAnsi" w:hAnsiTheme="minorHAnsi" w:cstheme="minorHAnsi"/>
        </w:rPr>
        <w:t xml:space="preserve"> </w:t>
      </w:r>
      <w:r w:rsidR="007E5180" w:rsidRPr="001418CB">
        <w:rPr>
          <w:rFonts w:asciiTheme="minorHAnsi" w:hAnsiTheme="minorHAnsi" w:cstheme="minorHAnsi"/>
        </w:rPr>
        <w:t xml:space="preserve">W trakcie obowiązywania umowy </w:t>
      </w:r>
      <w:r w:rsidR="003D4760" w:rsidRPr="001418CB">
        <w:rPr>
          <w:rFonts w:asciiTheme="minorHAnsi" w:hAnsiTheme="minorHAnsi" w:cstheme="minorHAnsi"/>
        </w:rPr>
        <w:t xml:space="preserve">wnioskodawca </w:t>
      </w:r>
      <w:r w:rsidR="007E5180" w:rsidRPr="001418CB">
        <w:rPr>
          <w:rFonts w:asciiTheme="minorHAnsi" w:hAnsiTheme="minorHAnsi" w:cstheme="minorHAnsi"/>
        </w:rPr>
        <w:t>powinien</w:t>
      </w:r>
      <w:r w:rsidR="003D4760" w:rsidRPr="001418CB">
        <w:rPr>
          <w:rFonts w:asciiTheme="minorHAnsi" w:hAnsiTheme="minorHAnsi" w:cstheme="minorHAnsi"/>
        </w:rPr>
        <w:t xml:space="preserve"> </w:t>
      </w:r>
      <w:r w:rsidR="007E5180" w:rsidRPr="001418CB">
        <w:rPr>
          <w:rFonts w:asciiTheme="minorHAnsi" w:hAnsiTheme="minorHAnsi" w:cstheme="minorHAnsi"/>
        </w:rPr>
        <w:t>informować</w:t>
      </w:r>
      <w:r w:rsidR="003D4760" w:rsidRPr="001418CB">
        <w:rPr>
          <w:rFonts w:asciiTheme="minorHAnsi" w:hAnsiTheme="minorHAnsi" w:cstheme="minorHAnsi"/>
        </w:rPr>
        <w:t xml:space="preserve"> </w:t>
      </w:r>
      <w:r w:rsidR="00053354" w:rsidRPr="001418CB">
        <w:rPr>
          <w:rFonts w:asciiTheme="minorHAnsi" w:hAnsiTheme="minorHAnsi" w:cstheme="minorHAnsi"/>
        </w:rPr>
        <w:t>S</w:t>
      </w:r>
      <w:r w:rsidR="007E5180" w:rsidRPr="001418CB">
        <w:rPr>
          <w:rFonts w:asciiTheme="minorHAnsi" w:hAnsiTheme="minorHAnsi" w:cstheme="minorHAnsi"/>
        </w:rPr>
        <w:t xml:space="preserve">tarostę o zmianach </w:t>
      </w:r>
      <w:r w:rsidR="005C6C1A" w:rsidRPr="001418CB">
        <w:rPr>
          <w:rFonts w:asciiTheme="minorHAnsi" w:hAnsiTheme="minorHAnsi" w:cstheme="minorHAnsi"/>
        </w:rPr>
        <w:br/>
      </w:r>
      <w:r w:rsidR="007E5180" w:rsidRPr="001418CB">
        <w:rPr>
          <w:rFonts w:asciiTheme="minorHAnsi" w:hAnsiTheme="minorHAnsi" w:cstheme="minorHAnsi"/>
        </w:rPr>
        <w:t>w szczególności nazwiska, zameldowania, adresu prowadzenia</w:t>
      </w:r>
      <w:r w:rsidR="005C6C1A" w:rsidRPr="001418CB">
        <w:rPr>
          <w:rFonts w:asciiTheme="minorHAnsi" w:hAnsiTheme="minorHAnsi" w:cstheme="minorHAnsi"/>
        </w:rPr>
        <w:t xml:space="preserve"> </w:t>
      </w:r>
      <w:r w:rsidR="007E5180" w:rsidRPr="001418CB">
        <w:rPr>
          <w:rFonts w:asciiTheme="minorHAnsi" w:hAnsiTheme="minorHAnsi" w:cstheme="minorHAnsi"/>
        </w:rPr>
        <w:t>działalności lub</w:t>
      </w:r>
      <w:r w:rsidR="003D4760" w:rsidRPr="001418CB">
        <w:rPr>
          <w:rFonts w:asciiTheme="minorHAnsi" w:hAnsiTheme="minorHAnsi" w:cstheme="minorHAnsi"/>
        </w:rPr>
        <w:t xml:space="preserve"> </w:t>
      </w:r>
      <w:r w:rsidR="007E5180" w:rsidRPr="001418CB">
        <w:rPr>
          <w:rFonts w:asciiTheme="minorHAnsi" w:hAnsiTheme="minorHAnsi" w:cstheme="minorHAnsi"/>
        </w:rPr>
        <w:t>innych okolicznościach</w:t>
      </w:r>
      <w:r w:rsidR="00D53343">
        <w:rPr>
          <w:rFonts w:asciiTheme="minorHAnsi" w:hAnsiTheme="minorHAnsi" w:cstheme="minorHAnsi"/>
        </w:rPr>
        <w:t xml:space="preserve"> </w:t>
      </w:r>
      <w:r w:rsidR="007E5180" w:rsidRPr="001418CB">
        <w:rPr>
          <w:rFonts w:asciiTheme="minorHAnsi" w:hAnsiTheme="minorHAnsi" w:cstheme="minorHAnsi"/>
        </w:rPr>
        <w:t xml:space="preserve">mających wpływ na realizację zobowiązań wynikających z zawartej umowy. </w:t>
      </w:r>
    </w:p>
    <w:p w14:paraId="7714B58E" w14:textId="7388BD44" w:rsidR="00681C84" w:rsidRPr="001418CB" w:rsidRDefault="00852CEE" w:rsidP="00C74932">
      <w:pPr>
        <w:widowControl w:val="0"/>
        <w:suppressAutoHyphens/>
        <w:spacing w:line="276" w:lineRule="auto"/>
        <w:ind w:hanging="284"/>
        <w:rPr>
          <w:rFonts w:asciiTheme="minorHAnsi" w:hAnsiTheme="minorHAnsi" w:cstheme="minorHAnsi"/>
          <w:bCs/>
        </w:rPr>
      </w:pPr>
      <w:r>
        <w:rPr>
          <w:rFonts w:asciiTheme="minorHAnsi" w:hAnsiTheme="minorHAnsi" w:cstheme="minorHAnsi"/>
        </w:rPr>
        <w:t>5</w:t>
      </w:r>
      <w:r w:rsidR="00816657" w:rsidRPr="001418CB">
        <w:rPr>
          <w:rFonts w:asciiTheme="minorHAnsi" w:hAnsiTheme="minorHAnsi" w:cstheme="minorHAnsi"/>
          <w:bCs/>
        </w:rPr>
        <w:t xml:space="preserve">. </w:t>
      </w:r>
      <w:r w:rsidR="00191202" w:rsidRPr="001418CB">
        <w:rPr>
          <w:rFonts w:asciiTheme="minorHAnsi" w:hAnsiTheme="minorHAnsi" w:cstheme="minorHAnsi"/>
          <w:bCs/>
        </w:rPr>
        <w:t xml:space="preserve"> </w:t>
      </w:r>
      <w:r w:rsidR="00816657" w:rsidRPr="001418CB">
        <w:rPr>
          <w:rFonts w:asciiTheme="minorHAnsi" w:hAnsiTheme="minorHAnsi" w:cstheme="minorHAnsi"/>
          <w:bCs/>
        </w:rPr>
        <w:t xml:space="preserve">Po wywiązaniu się </w:t>
      </w:r>
      <w:r w:rsidR="003D4760" w:rsidRPr="001418CB">
        <w:rPr>
          <w:rFonts w:asciiTheme="minorHAnsi" w:hAnsiTheme="minorHAnsi" w:cstheme="minorHAnsi"/>
          <w:bCs/>
        </w:rPr>
        <w:t>wnioskodawcy</w:t>
      </w:r>
      <w:r w:rsidR="003D4760" w:rsidRPr="001418CB">
        <w:rPr>
          <w:rFonts w:asciiTheme="minorHAnsi" w:hAnsiTheme="minorHAnsi" w:cstheme="minorHAnsi"/>
          <w:bCs/>
          <w:color w:val="00B0F0"/>
        </w:rPr>
        <w:t xml:space="preserve"> </w:t>
      </w:r>
      <w:r w:rsidR="00816657" w:rsidRPr="001418CB">
        <w:rPr>
          <w:rFonts w:asciiTheme="minorHAnsi" w:hAnsiTheme="minorHAnsi" w:cstheme="minorHAnsi"/>
          <w:bCs/>
        </w:rPr>
        <w:t>z warunków umowy i dostarczeniu</w:t>
      </w:r>
      <w:r w:rsidR="003D4760" w:rsidRPr="001418CB">
        <w:rPr>
          <w:rFonts w:asciiTheme="minorHAnsi" w:hAnsiTheme="minorHAnsi" w:cstheme="minorHAnsi"/>
          <w:bCs/>
        </w:rPr>
        <w:t xml:space="preserve"> </w:t>
      </w:r>
      <w:r w:rsidR="00816657" w:rsidRPr="001418CB">
        <w:rPr>
          <w:rFonts w:asciiTheme="minorHAnsi" w:hAnsiTheme="minorHAnsi" w:cstheme="minorHAnsi"/>
          <w:bCs/>
        </w:rPr>
        <w:t xml:space="preserve">odpowiednich </w:t>
      </w:r>
      <w:r w:rsidR="007E5180" w:rsidRPr="001418CB">
        <w:rPr>
          <w:rFonts w:asciiTheme="minorHAnsi" w:hAnsiTheme="minorHAnsi" w:cstheme="minorHAnsi"/>
          <w:bCs/>
        </w:rPr>
        <w:t xml:space="preserve">dokumentów - </w:t>
      </w:r>
      <w:r w:rsidR="00D53343">
        <w:rPr>
          <w:rFonts w:asciiTheme="minorHAnsi" w:hAnsiTheme="minorHAnsi" w:cstheme="minorHAnsi"/>
          <w:bCs/>
        </w:rPr>
        <w:t xml:space="preserve"> </w:t>
      </w:r>
      <w:r w:rsidR="00816657" w:rsidRPr="001418CB">
        <w:rPr>
          <w:rFonts w:asciiTheme="minorHAnsi" w:hAnsiTheme="minorHAnsi" w:cstheme="minorHAnsi"/>
          <w:bCs/>
        </w:rPr>
        <w:t xml:space="preserve">umowa wygasa, a </w:t>
      </w:r>
      <w:r w:rsidR="00C6069C" w:rsidRPr="001418CB">
        <w:rPr>
          <w:rFonts w:asciiTheme="minorHAnsi" w:hAnsiTheme="minorHAnsi" w:cstheme="minorHAnsi"/>
          <w:bCs/>
        </w:rPr>
        <w:t>S</w:t>
      </w:r>
      <w:r w:rsidR="00816657" w:rsidRPr="001418CB">
        <w:rPr>
          <w:rFonts w:asciiTheme="minorHAnsi" w:hAnsiTheme="minorHAnsi" w:cstheme="minorHAnsi"/>
        </w:rPr>
        <w:t xml:space="preserve">tarosta  </w:t>
      </w:r>
      <w:r w:rsidR="00816657" w:rsidRPr="001418CB">
        <w:rPr>
          <w:rFonts w:asciiTheme="minorHAnsi" w:hAnsiTheme="minorHAnsi" w:cstheme="minorHAnsi"/>
          <w:bCs/>
        </w:rPr>
        <w:t>informuje o tym fakcie w formie</w:t>
      </w:r>
      <w:r w:rsidR="005C6C1A" w:rsidRPr="001418CB">
        <w:rPr>
          <w:rFonts w:asciiTheme="minorHAnsi" w:hAnsiTheme="minorHAnsi" w:cstheme="minorHAnsi"/>
          <w:bCs/>
        </w:rPr>
        <w:t xml:space="preserve"> </w:t>
      </w:r>
      <w:r w:rsidR="00816657" w:rsidRPr="001418CB">
        <w:rPr>
          <w:rFonts w:asciiTheme="minorHAnsi" w:hAnsiTheme="minorHAnsi" w:cstheme="minorHAnsi"/>
          <w:bCs/>
        </w:rPr>
        <w:t>pisemnej</w:t>
      </w:r>
      <w:r w:rsidR="003D4760" w:rsidRPr="001418CB">
        <w:rPr>
          <w:rFonts w:asciiTheme="minorHAnsi" w:hAnsiTheme="minorHAnsi" w:cstheme="minorHAnsi"/>
          <w:bCs/>
        </w:rPr>
        <w:t xml:space="preserve"> </w:t>
      </w:r>
      <w:r w:rsidR="00816657" w:rsidRPr="001418CB">
        <w:rPr>
          <w:rFonts w:asciiTheme="minorHAnsi" w:hAnsiTheme="minorHAnsi" w:cstheme="minorHAnsi"/>
          <w:bCs/>
        </w:rPr>
        <w:t>wnioskodawcę oraz poręczycieli.</w:t>
      </w:r>
    </w:p>
    <w:p w14:paraId="2E510666" w14:textId="77777777" w:rsidR="00DA3861" w:rsidRDefault="00DA3861" w:rsidP="00C74932">
      <w:pPr>
        <w:widowControl w:val="0"/>
        <w:suppressAutoHyphens/>
        <w:spacing w:line="276" w:lineRule="auto"/>
        <w:ind w:hanging="142"/>
        <w:rPr>
          <w:rFonts w:asciiTheme="minorHAnsi" w:hAnsiTheme="minorHAnsi" w:cstheme="minorHAnsi"/>
          <w:bCs/>
        </w:rPr>
      </w:pPr>
    </w:p>
    <w:p w14:paraId="4FCAF0F5" w14:textId="77777777" w:rsidR="000A1CBF" w:rsidRDefault="000A1CBF" w:rsidP="00C74932">
      <w:pPr>
        <w:widowControl w:val="0"/>
        <w:suppressAutoHyphens/>
        <w:spacing w:line="276" w:lineRule="auto"/>
        <w:ind w:hanging="142"/>
        <w:rPr>
          <w:rFonts w:asciiTheme="minorHAnsi" w:hAnsiTheme="minorHAnsi" w:cstheme="minorHAnsi"/>
          <w:bCs/>
        </w:rPr>
      </w:pPr>
    </w:p>
    <w:p w14:paraId="6117D002" w14:textId="77777777" w:rsidR="000A1CBF" w:rsidRPr="001418CB" w:rsidRDefault="000A1CBF" w:rsidP="00C74932">
      <w:pPr>
        <w:widowControl w:val="0"/>
        <w:suppressAutoHyphens/>
        <w:spacing w:line="276" w:lineRule="auto"/>
        <w:ind w:hanging="142"/>
        <w:rPr>
          <w:rFonts w:asciiTheme="minorHAnsi" w:hAnsiTheme="minorHAnsi" w:cstheme="minorHAnsi"/>
          <w:bCs/>
        </w:rPr>
      </w:pPr>
    </w:p>
    <w:p w14:paraId="741E0069" w14:textId="61A55FE1" w:rsidR="00B0214C" w:rsidRPr="001418CB" w:rsidRDefault="00C75EE8" w:rsidP="00C74932">
      <w:pPr>
        <w:widowControl w:val="0"/>
        <w:suppressAutoHyphens/>
        <w:spacing w:line="276" w:lineRule="auto"/>
        <w:rPr>
          <w:rFonts w:asciiTheme="minorHAnsi" w:hAnsiTheme="minorHAnsi" w:cstheme="minorHAnsi"/>
          <w:b/>
        </w:rPr>
      </w:pPr>
      <w:r w:rsidRPr="001418CB">
        <w:rPr>
          <w:rFonts w:asciiTheme="minorHAnsi" w:hAnsiTheme="minorHAnsi" w:cstheme="minorHAnsi"/>
          <w:bCs/>
        </w:rPr>
        <w:lastRenderedPageBreak/>
        <w:t xml:space="preserve">                                                                      </w:t>
      </w:r>
      <w:r w:rsidRPr="001418CB">
        <w:rPr>
          <w:rFonts w:asciiTheme="minorHAnsi" w:hAnsiTheme="minorHAnsi" w:cstheme="minorHAnsi"/>
          <w:b/>
        </w:rPr>
        <w:t>ROZDZIAŁ</w:t>
      </w:r>
      <w:r w:rsidR="00B0214C" w:rsidRPr="001418CB">
        <w:rPr>
          <w:rFonts w:asciiTheme="minorHAnsi" w:hAnsiTheme="minorHAnsi" w:cstheme="minorHAnsi"/>
          <w:b/>
        </w:rPr>
        <w:t xml:space="preserve"> VII</w:t>
      </w:r>
    </w:p>
    <w:p w14:paraId="07CD0D6E" w14:textId="5A52CCAA" w:rsidR="00B0214C" w:rsidRPr="001418CB" w:rsidRDefault="009E0031" w:rsidP="00C74932">
      <w:pPr>
        <w:widowControl w:val="0"/>
        <w:suppressAutoHyphens/>
        <w:spacing w:line="276" w:lineRule="auto"/>
        <w:ind w:hanging="142"/>
        <w:jc w:val="center"/>
        <w:rPr>
          <w:rFonts w:asciiTheme="minorHAnsi" w:hAnsiTheme="minorHAnsi" w:cstheme="minorHAnsi"/>
          <w:b/>
          <w:bCs/>
        </w:rPr>
      </w:pPr>
      <w:r w:rsidRPr="001418CB">
        <w:rPr>
          <w:rFonts w:asciiTheme="minorHAnsi" w:hAnsiTheme="minorHAnsi" w:cstheme="minorHAnsi"/>
          <w:b/>
          <w:bCs/>
        </w:rPr>
        <w:t>ROZLICZENIE OTRZYMANYCH ŚRODKÓW</w:t>
      </w:r>
    </w:p>
    <w:p w14:paraId="0D5C9F84" w14:textId="56828A9E" w:rsidR="00B0214C" w:rsidRPr="001418CB" w:rsidRDefault="00F00784" w:rsidP="00C74932">
      <w:pPr>
        <w:spacing w:line="276" w:lineRule="auto"/>
        <w:rPr>
          <w:rFonts w:asciiTheme="minorHAnsi" w:hAnsiTheme="minorHAnsi" w:cstheme="minorHAnsi"/>
        </w:rPr>
      </w:pPr>
      <w:r>
        <w:rPr>
          <w:rFonts w:asciiTheme="minorHAnsi" w:hAnsiTheme="minorHAnsi" w:cstheme="minorHAnsi"/>
          <w:b/>
          <w:bCs/>
        </w:rPr>
        <w:t xml:space="preserve">                                                                             </w:t>
      </w:r>
      <w:r w:rsidR="00B0214C" w:rsidRPr="001418CB">
        <w:rPr>
          <w:rFonts w:asciiTheme="minorHAnsi" w:hAnsiTheme="minorHAnsi" w:cstheme="minorHAnsi"/>
          <w:b/>
          <w:bCs/>
        </w:rPr>
        <w:t>§ 1</w:t>
      </w:r>
      <w:r w:rsidR="003805F5" w:rsidRPr="001418CB">
        <w:rPr>
          <w:rFonts w:asciiTheme="minorHAnsi" w:hAnsiTheme="minorHAnsi" w:cstheme="minorHAnsi"/>
          <w:b/>
          <w:bCs/>
        </w:rPr>
        <w:t>4</w:t>
      </w:r>
    </w:p>
    <w:p w14:paraId="356048B2" w14:textId="6DF2B2CC" w:rsidR="00B0214C" w:rsidRPr="001418CB" w:rsidRDefault="004A5D53" w:rsidP="00C74932">
      <w:pPr>
        <w:widowControl w:val="0"/>
        <w:numPr>
          <w:ilvl w:val="0"/>
          <w:numId w:val="26"/>
        </w:numPr>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Wnioskodawca </w:t>
      </w:r>
      <w:r w:rsidR="00B0214C" w:rsidRPr="001418CB">
        <w:rPr>
          <w:rFonts w:asciiTheme="minorHAnsi" w:hAnsiTheme="minorHAnsi" w:cstheme="minorHAnsi"/>
        </w:rPr>
        <w:t>przedkłada  rozliczenie w terminie 2 miesięcy od dnia podjęcia działalności gospodarczej, zawierające zestawienie kwot wydatkowanych od dnia zawarcia umowy o dofinansowanie na poszczególne towary i usługi ujęte w specyfikacji wniosku.</w:t>
      </w:r>
    </w:p>
    <w:p w14:paraId="49D1A1EA" w14:textId="402E72CE" w:rsidR="00B0214C" w:rsidRPr="001418CB" w:rsidRDefault="00B0214C" w:rsidP="00C74932">
      <w:pPr>
        <w:widowControl w:val="0"/>
        <w:numPr>
          <w:ilvl w:val="0"/>
          <w:numId w:val="26"/>
        </w:numPr>
        <w:suppressAutoHyphens/>
        <w:spacing w:line="276" w:lineRule="auto"/>
        <w:ind w:left="142" w:hanging="426"/>
        <w:rPr>
          <w:rFonts w:asciiTheme="minorHAnsi" w:hAnsiTheme="minorHAnsi" w:cstheme="minorHAnsi"/>
          <w:strike/>
        </w:rPr>
      </w:pPr>
      <w:r w:rsidRPr="001418CB">
        <w:rPr>
          <w:rFonts w:asciiTheme="minorHAnsi" w:hAnsiTheme="minorHAnsi" w:cstheme="minorHAnsi"/>
        </w:rPr>
        <w:t>Rozliczenie następuje w oparciu o formularz rozliczeniowy</w:t>
      </w:r>
      <w:r w:rsidR="005C6C1A" w:rsidRPr="001418CB">
        <w:rPr>
          <w:rFonts w:asciiTheme="minorHAnsi" w:hAnsiTheme="minorHAnsi" w:cstheme="minorHAnsi"/>
        </w:rPr>
        <w:t xml:space="preserve"> dostępny na stronie internetowej Urzędu: http://wegrow.praca.gov.pl.</w:t>
      </w:r>
    </w:p>
    <w:p w14:paraId="0A3D7244" w14:textId="6138E35E" w:rsidR="00B0214C" w:rsidRPr="001418CB" w:rsidRDefault="00BE5A49" w:rsidP="00C74932">
      <w:pPr>
        <w:widowControl w:val="0"/>
        <w:numPr>
          <w:ilvl w:val="0"/>
          <w:numId w:val="26"/>
        </w:numPr>
        <w:suppressAutoHyphens/>
        <w:spacing w:line="276" w:lineRule="auto"/>
        <w:ind w:left="142" w:hanging="426"/>
        <w:rPr>
          <w:rFonts w:asciiTheme="minorHAnsi" w:hAnsiTheme="minorHAnsi" w:cstheme="minorHAnsi"/>
        </w:rPr>
      </w:pPr>
      <w:r w:rsidRPr="001418CB">
        <w:rPr>
          <w:rFonts w:asciiTheme="minorHAnsi" w:hAnsiTheme="minorHAnsi" w:cstheme="minorHAnsi"/>
        </w:rPr>
        <w:t>Dokumenty</w:t>
      </w:r>
      <w:r w:rsidR="003C0AFF" w:rsidRPr="001418CB">
        <w:rPr>
          <w:rFonts w:asciiTheme="minorHAnsi" w:hAnsiTheme="minorHAnsi" w:cstheme="minorHAnsi"/>
        </w:rPr>
        <w:t xml:space="preserve">, które </w:t>
      </w:r>
      <w:r w:rsidR="00DA7757" w:rsidRPr="001418CB">
        <w:rPr>
          <w:rFonts w:asciiTheme="minorHAnsi" w:hAnsiTheme="minorHAnsi" w:cstheme="minorHAnsi"/>
        </w:rPr>
        <w:t>będą</w:t>
      </w:r>
      <w:r w:rsidR="003C0AFF" w:rsidRPr="001418CB">
        <w:rPr>
          <w:rFonts w:asciiTheme="minorHAnsi" w:hAnsiTheme="minorHAnsi" w:cstheme="minorHAnsi"/>
        </w:rPr>
        <w:t xml:space="preserve"> uwzględni</w:t>
      </w:r>
      <w:r w:rsidR="00BA3C96" w:rsidRPr="001418CB">
        <w:rPr>
          <w:rFonts w:asciiTheme="minorHAnsi" w:hAnsiTheme="minorHAnsi" w:cstheme="minorHAnsi"/>
        </w:rPr>
        <w:t>a</w:t>
      </w:r>
      <w:r w:rsidR="003C0AFF" w:rsidRPr="001418CB">
        <w:rPr>
          <w:rFonts w:asciiTheme="minorHAnsi" w:hAnsiTheme="minorHAnsi" w:cstheme="minorHAnsi"/>
        </w:rPr>
        <w:t>ne do</w:t>
      </w:r>
      <w:r w:rsidRPr="001418CB">
        <w:rPr>
          <w:rFonts w:asciiTheme="minorHAnsi" w:hAnsiTheme="minorHAnsi" w:cstheme="minorHAnsi"/>
        </w:rPr>
        <w:t xml:space="preserve"> rozliczenia </w:t>
      </w:r>
      <w:r w:rsidR="003C0AFF" w:rsidRPr="001418CB">
        <w:rPr>
          <w:rFonts w:asciiTheme="minorHAnsi" w:hAnsiTheme="minorHAnsi" w:cstheme="minorHAnsi"/>
        </w:rPr>
        <w:t>dofinansowania to:</w:t>
      </w:r>
      <w:r w:rsidRPr="001418CB">
        <w:rPr>
          <w:rFonts w:asciiTheme="minorHAnsi" w:hAnsiTheme="minorHAnsi" w:cstheme="minorHAnsi"/>
        </w:rPr>
        <w:t xml:space="preserve"> </w:t>
      </w:r>
      <w:r w:rsidR="0008088B" w:rsidRPr="001418CB">
        <w:rPr>
          <w:rFonts w:asciiTheme="minorHAnsi" w:hAnsiTheme="minorHAnsi" w:cstheme="minorHAnsi"/>
        </w:rPr>
        <w:t xml:space="preserve">przedłożone w formie papierowej </w:t>
      </w:r>
      <w:r w:rsidRPr="001418CB">
        <w:rPr>
          <w:rFonts w:asciiTheme="minorHAnsi" w:hAnsiTheme="minorHAnsi" w:cstheme="minorHAnsi"/>
        </w:rPr>
        <w:t>faktury lub paragony fiskalne</w:t>
      </w:r>
      <w:r w:rsidR="00780850" w:rsidRPr="001418CB">
        <w:rPr>
          <w:rFonts w:asciiTheme="minorHAnsi" w:hAnsiTheme="minorHAnsi" w:cstheme="minorHAnsi"/>
        </w:rPr>
        <w:t xml:space="preserve"> z NIP nabywcy</w:t>
      </w:r>
      <w:r w:rsidRPr="001418CB">
        <w:rPr>
          <w:rFonts w:asciiTheme="minorHAnsi" w:hAnsiTheme="minorHAnsi" w:cstheme="minorHAnsi"/>
        </w:rPr>
        <w:t>, wystawione</w:t>
      </w:r>
      <w:r w:rsidR="00123C2A" w:rsidRPr="001418CB">
        <w:rPr>
          <w:rFonts w:asciiTheme="minorHAnsi" w:hAnsiTheme="minorHAnsi" w:cstheme="minorHAnsi"/>
        </w:rPr>
        <w:t xml:space="preserve"> zgodnie z ustawą z dnia 11 marca 2004r. o podatku od towarów i usług </w:t>
      </w:r>
      <w:r w:rsidR="00123C2A" w:rsidRPr="00D437A0">
        <w:rPr>
          <w:rFonts w:asciiTheme="minorHAnsi" w:hAnsiTheme="minorHAnsi" w:cstheme="minorHAnsi"/>
        </w:rPr>
        <w:t>(t.j. Dz. U. z 202</w:t>
      </w:r>
      <w:r w:rsidR="002A1460" w:rsidRPr="00D437A0">
        <w:rPr>
          <w:rFonts w:asciiTheme="minorHAnsi" w:hAnsiTheme="minorHAnsi" w:cstheme="minorHAnsi"/>
        </w:rPr>
        <w:t>3</w:t>
      </w:r>
      <w:r w:rsidR="00123C2A" w:rsidRPr="00D437A0">
        <w:rPr>
          <w:rFonts w:asciiTheme="minorHAnsi" w:hAnsiTheme="minorHAnsi" w:cstheme="minorHAnsi"/>
        </w:rPr>
        <w:t xml:space="preserve">r. poz. </w:t>
      </w:r>
      <w:r w:rsidR="002A1460" w:rsidRPr="00D437A0">
        <w:rPr>
          <w:rFonts w:asciiTheme="minorHAnsi" w:hAnsiTheme="minorHAnsi" w:cstheme="minorHAnsi"/>
        </w:rPr>
        <w:t>1570</w:t>
      </w:r>
      <w:r w:rsidR="00123C2A" w:rsidRPr="00D437A0">
        <w:rPr>
          <w:rFonts w:asciiTheme="minorHAnsi" w:hAnsiTheme="minorHAnsi" w:cstheme="minorHAnsi"/>
        </w:rPr>
        <w:t xml:space="preserve"> </w:t>
      </w:r>
      <w:r w:rsidR="00123C2A" w:rsidRPr="001418CB">
        <w:rPr>
          <w:rFonts w:asciiTheme="minorHAnsi" w:hAnsiTheme="minorHAnsi" w:cstheme="minorHAnsi"/>
        </w:rPr>
        <w:t>z późn. zm.)</w:t>
      </w:r>
      <w:r w:rsidR="003C0AFF" w:rsidRPr="001418CB">
        <w:rPr>
          <w:rFonts w:asciiTheme="minorHAnsi" w:hAnsiTheme="minorHAnsi" w:cstheme="minorHAnsi"/>
        </w:rPr>
        <w:t xml:space="preserve">. </w:t>
      </w:r>
      <w:r w:rsidR="0067521D" w:rsidRPr="001418CB">
        <w:rPr>
          <w:rFonts w:asciiTheme="minorHAnsi" w:hAnsiTheme="minorHAnsi" w:cstheme="minorHAnsi"/>
        </w:rPr>
        <w:t xml:space="preserve"> </w:t>
      </w:r>
      <w:r w:rsidR="00B52681" w:rsidRPr="001418CB">
        <w:rPr>
          <w:rFonts w:asciiTheme="minorHAnsi" w:hAnsiTheme="minorHAnsi" w:cstheme="minorHAnsi"/>
        </w:rPr>
        <w:t>O</w:t>
      </w:r>
      <w:r w:rsidR="0067521D" w:rsidRPr="001418CB">
        <w:rPr>
          <w:rFonts w:asciiTheme="minorHAnsi" w:hAnsiTheme="minorHAnsi" w:cstheme="minorHAnsi"/>
        </w:rPr>
        <w:t>d</w:t>
      </w:r>
      <w:r w:rsidR="003C0AFF" w:rsidRPr="001418CB">
        <w:rPr>
          <w:rFonts w:asciiTheme="minorHAnsi" w:hAnsiTheme="minorHAnsi" w:cstheme="minorHAnsi"/>
        </w:rPr>
        <w:t xml:space="preserve"> dni</w:t>
      </w:r>
      <w:r w:rsidR="0067521D" w:rsidRPr="001418CB">
        <w:rPr>
          <w:rFonts w:asciiTheme="minorHAnsi" w:hAnsiTheme="minorHAnsi" w:cstheme="minorHAnsi"/>
        </w:rPr>
        <w:t>a</w:t>
      </w:r>
      <w:r w:rsidR="003C0AFF" w:rsidRPr="001418CB">
        <w:rPr>
          <w:rFonts w:asciiTheme="minorHAnsi" w:hAnsiTheme="minorHAnsi" w:cstheme="minorHAnsi"/>
        </w:rPr>
        <w:t xml:space="preserve"> rozpoczęcia działalności gospodarczej</w:t>
      </w:r>
      <w:r w:rsidR="00B52681" w:rsidRPr="001418CB">
        <w:rPr>
          <w:rFonts w:asciiTheme="minorHAnsi" w:hAnsiTheme="minorHAnsi" w:cstheme="minorHAnsi"/>
        </w:rPr>
        <w:t xml:space="preserve"> faktury</w:t>
      </w:r>
      <w:r w:rsidR="003C0AFF" w:rsidRPr="001418CB">
        <w:rPr>
          <w:rFonts w:asciiTheme="minorHAnsi" w:hAnsiTheme="minorHAnsi" w:cstheme="minorHAnsi"/>
        </w:rPr>
        <w:t xml:space="preserve"> </w:t>
      </w:r>
      <w:r w:rsidR="00780850" w:rsidRPr="001418CB">
        <w:rPr>
          <w:rFonts w:asciiTheme="minorHAnsi" w:hAnsiTheme="minorHAnsi" w:cstheme="minorHAnsi"/>
        </w:rPr>
        <w:t xml:space="preserve">powinny być </w:t>
      </w:r>
      <w:r w:rsidR="001749CB" w:rsidRPr="001418CB">
        <w:rPr>
          <w:rFonts w:asciiTheme="minorHAnsi" w:hAnsiTheme="minorHAnsi" w:cstheme="minorHAnsi"/>
        </w:rPr>
        <w:t xml:space="preserve">wystawione </w:t>
      </w:r>
      <w:r w:rsidR="003C0AFF" w:rsidRPr="001418CB">
        <w:rPr>
          <w:rFonts w:asciiTheme="minorHAnsi" w:hAnsiTheme="minorHAnsi" w:cstheme="minorHAnsi"/>
        </w:rPr>
        <w:t>zgodnie z oznaczeniem nazwy przedsiębiorcy określonym we wpisie do Centralnej Ewidencji i Informacji o Działalności Gospodarczej.</w:t>
      </w:r>
    </w:p>
    <w:p w14:paraId="72554F86" w14:textId="3F840959"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Dokumenty potwierdzające wydatkowanie otrzymanych środków tj. faktury </w:t>
      </w:r>
      <w:r w:rsidR="00BE5A49" w:rsidRPr="001418CB">
        <w:rPr>
          <w:rFonts w:asciiTheme="minorHAnsi" w:hAnsiTheme="minorHAnsi" w:cstheme="minorHAnsi"/>
        </w:rPr>
        <w:t xml:space="preserve">lub paragony fiskalne </w:t>
      </w:r>
      <w:r w:rsidRPr="001418CB">
        <w:rPr>
          <w:rFonts w:asciiTheme="minorHAnsi" w:hAnsiTheme="minorHAnsi" w:cstheme="minorHAnsi"/>
        </w:rPr>
        <w:t>w przypadku płatności gotówką winny zawierać informację, że zostały zapłacone. W przypadku płatności przelewem – przelew winien być dokonany z własnego rachunku bankowego</w:t>
      </w:r>
      <w:r w:rsidR="00F05914" w:rsidRPr="001418CB">
        <w:rPr>
          <w:rFonts w:asciiTheme="minorHAnsi" w:hAnsiTheme="minorHAnsi" w:cstheme="minorHAnsi"/>
        </w:rPr>
        <w:t>, na kt</w:t>
      </w:r>
      <w:r w:rsidR="002F2B4B" w:rsidRPr="001418CB">
        <w:rPr>
          <w:rFonts w:asciiTheme="minorHAnsi" w:hAnsiTheme="minorHAnsi" w:cstheme="minorHAnsi"/>
        </w:rPr>
        <w:t>óry zostały przekazane środki</w:t>
      </w:r>
      <w:r w:rsidRPr="001418CB">
        <w:rPr>
          <w:rFonts w:asciiTheme="minorHAnsi" w:hAnsiTheme="minorHAnsi" w:cstheme="minorHAnsi"/>
        </w:rPr>
        <w:t xml:space="preserve"> </w:t>
      </w:r>
      <w:r w:rsidR="00D33089" w:rsidRPr="001418CB">
        <w:rPr>
          <w:rFonts w:asciiTheme="minorHAnsi" w:hAnsiTheme="minorHAnsi" w:cstheme="minorHAnsi"/>
        </w:rPr>
        <w:t>lub z rachunku firmowego wnioskodawcy</w:t>
      </w:r>
      <w:r w:rsidR="00DC6D08" w:rsidRPr="001418CB">
        <w:rPr>
          <w:rFonts w:asciiTheme="minorHAnsi" w:hAnsiTheme="minorHAnsi" w:cstheme="minorHAnsi"/>
        </w:rPr>
        <w:t>,</w:t>
      </w:r>
      <w:r w:rsidR="00D33089" w:rsidRPr="001418CB">
        <w:rPr>
          <w:rFonts w:asciiTheme="minorHAnsi" w:hAnsiTheme="minorHAnsi" w:cstheme="minorHAnsi"/>
        </w:rPr>
        <w:t xml:space="preserve"> </w:t>
      </w:r>
      <w:r w:rsidRPr="001418CB">
        <w:rPr>
          <w:rFonts w:asciiTheme="minorHAnsi" w:hAnsiTheme="minorHAnsi" w:cstheme="minorHAnsi"/>
        </w:rPr>
        <w:t xml:space="preserve">a z potwierdzenia dokonania przelewu </w:t>
      </w:r>
      <w:r w:rsidR="00911932" w:rsidRPr="001418CB">
        <w:rPr>
          <w:rFonts w:asciiTheme="minorHAnsi" w:hAnsiTheme="minorHAnsi" w:cstheme="minorHAnsi"/>
        </w:rPr>
        <w:t>powinno</w:t>
      </w:r>
      <w:r w:rsidRPr="001418CB">
        <w:rPr>
          <w:rFonts w:asciiTheme="minorHAnsi" w:hAnsiTheme="minorHAnsi" w:cstheme="minorHAnsi"/>
        </w:rPr>
        <w:t xml:space="preserve"> wynikać, że zapłata została dokonana za wskazaną fakturę</w:t>
      </w:r>
      <w:r w:rsidR="00FC45B1" w:rsidRPr="001418CB">
        <w:rPr>
          <w:rFonts w:asciiTheme="minorHAnsi" w:hAnsiTheme="minorHAnsi" w:cstheme="minorHAnsi"/>
        </w:rPr>
        <w:t xml:space="preserve"> lub paragon</w:t>
      </w:r>
      <w:r w:rsidRPr="001418CB">
        <w:rPr>
          <w:rFonts w:asciiTheme="minorHAnsi" w:hAnsiTheme="minorHAnsi" w:cstheme="minorHAnsi"/>
        </w:rPr>
        <w:t>. Zapłata dokonana kartą płatniczą powinna być potwierdzona wyciągiem bankowym uwzględniającym poniesienie określonego kosztu przez osobę, która otrzymała dofinansowanie bądź wydrukiem potwierdzenia płatności kartą przez w/w.</w:t>
      </w:r>
      <w:r w:rsidR="003C0AFF" w:rsidRPr="001418CB">
        <w:rPr>
          <w:rFonts w:asciiTheme="minorHAnsi" w:hAnsiTheme="minorHAnsi" w:cstheme="minorHAnsi"/>
        </w:rPr>
        <w:t xml:space="preserve"> Urząd zastrzega sobie prawo żądania dodatkowych dokumentów, w przypadku stwierdzenia, że przedstawione do rozliczenia dokumenty, nie pozwalają w sposób jednoznaczny stwierdzić faktu dokonania zapłaty. </w:t>
      </w:r>
    </w:p>
    <w:p w14:paraId="4DD8CA0E" w14:textId="4767794B"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W przypadku zakupów realizowanych za pośrednictwem osób trzecich np. poprzez system PayP, PayPal, </w:t>
      </w:r>
      <w:r w:rsidR="004B4875" w:rsidRPr="001418CB">
        <w:rPr>
          <w:rFonts w:asciiTheme="minorHAnsi" w:hAnsiTheme="minorHAnsi" w:cstheme="minorHAnsi"/>
        </w:rPr>
        <w:t xml:space="preserve">płatność BLIK, </w:t>
      </w:r>
      <w:r w:rsidRPr="001418CB">
        <w:rPr>
          <w:rFonts w:asciiTheme="minorHAnsi" w:hAnsiTheme="minorHAnsi" w:cstheme="minorHAnsi"/>
        </w:rPr>
        <w:t>płatność za pobraniem,</w:t>
      </w:r>
      <w:r w:rsidR="004B4875" w:rsidRPr="001418CB">
        <w:rPr>
          <w:rFonts w:asciiTheme="minorHAnsi" w:hAnsiTheme="minorHAnsi" w:cstheme="minorHAnsi"/>
        </w:rPr>
        <w:t xml:space="preserve"> </w:t>
      </w:r>
      <w:r w:rsidRPr="001418CB">
        <w:rPr>
          <w:rFonts w:asciiTheme="minorHAnsi" w:hAnsiTheme="minorHAnsi" w:cstheme="minorHAnsi"/>
        </w:rPr>
        <w:t xml:space="preserve">itp. wymagana jest dodatkowo informacja od sprzedawcy o otrzymaniu zapłaty za wskazaną fakturę, w przypadku stwierdzenia przez Urząd, że przedstawione do rozliczenia dokumenty nie pozwalają w sposób jednoznaczny określić faktu dokonania zapłaty za fakturę. </w:t>
      </w:r>
    </w:p>
    <w:p w14:paraId="10CC5707" w14:textId="3BB7EA5E"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Płatność za faktury, których równowartość przekracza </w:t>
      </w:r>
      <w:r w:rsidR="00005781" w:rsidRPr="001418CB">
        <w:rPr>
          <w:rFonts w:asciiTheme="minorHAnsi" w:hAnsiTheme="minorHAnsi" w:cstheme="minorHAnsi"/>
        </w:rPr>
        <w:t>15</w:t>
      </w:r>
      <w:r w:rsidR="008D5CFD" w:rsidRPr="001418CB">
        <w:rPr>
          <w:rFonts w:asciiTheme="minorHAnsi" w:hAnsiTheme="minorHAnsi" w:cstheme="minorHAnsi"/>
        </w:rPr>
        <w:t>.</w:t>
      </w:r>
      <w:r w:rsidRPr="001418CB">
        <w:rPr>
          <w:rFonts w:asciiTheme="minorHAnsi" w:hAnsiTheme="minorHAnsi" w:cstheme="minorHAnsi"/>
        </w:rPr>
        <w:t>000,00</w:t>
      </w:r>
      <w:r w:rsidR="00005781" w:rsidRPr="001418CB">
        <w:rPr>
          <w:rFonts w:asciiTheme="minorHAnsi" w:hAnsiTheme="minorHAnsi" w:cstheme="minorHAnsi"/>
        </w:rPr>
        <w:t xml:space="preserve"> </w:t>
      </w:r>
      <w:r w:rsidRPr="001418CB">
        <w:rPr>
          <w:rFonts w:asciiTheme="minorHAnsi" w:hAnsiTheme="minorHAnsi" w:cstheme="minorHAnsi"/>
        </w:rPr>
        <w:t>zł</w:t>
      </w:r>
      <w:r w:rsidR="00F77F0E" w:rsidRPr="001418CB">
        <w:rPr>
          <w:rFonts w:asciiTheme="minorHAnsi" w:hAnsiTheme="minorHAnsi" w:cstheme="minorHAnsi"/>
        </w:rPr>
        <w:t xml:space="preserve"> </w:t>
      </w:r>
      <w:r w:rsidRPr="001418CB">
        <w:rPr>
          <w:rFonts w:asciiTheme="minorHAnsi" w:hAnsiTheme="minorHAnsi" w:cstheme="minorHAnsi"/>
        </w:rPr>
        <w:t xml:space="preserve"> powinny być opłacone za pośrednictwem rachunku płatniczego przedsiębiorcy.</w:t>
      </w:r>
    </w:p>
    <w:p w14:paraId="0A335627" w14:textId="39645621"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Na pisemny wniosek </w:t>
      </w:r>
      <w:r w:rsidR="003D4760" w:rsidRPr="001418CB">
        <w:rPr>
          <w:rFonts w:asciiTheme="minorHAnsi" w:hAnsiTheme="minorHAnsi" w:cstheme="minorHAnsi"/>
        </w:rPr>
        <w:t xml:space="preserve">wnioskodawcy </w:t>
      </w:r>
      <w:r w:rsidR="005C6C1A" w:rsidRPr="001418CB">
        <w:rPr>
          <w:rFonts w:asciiTheme="minorHAnsi" w:hAnsiTheme="minorHAnsi" w:cstheme="minorHAnsi"/>
        </w:rPr>
        <w:t>S</w:t>
      </w:r>
      <w:r w:rsidRPr="001418CB">
        <w:rPr>
          <w:rFonts w:asciiTheme="minorHAnsi" w:hAnsiTheme="minorHAnsi" w:cstheme="minorHAnsi"/>
        </w:rPr>
        <w:t xml:space="preserve">tarosta może uznać za prawidłowo poniesione również wydatki odbiegające od zawartych w specyfikacji wniosku, jeżeli  stwierdzi zasadność ich poniesienia, biorąc pod uwagę charakter działalności prowadzonej przez </w:t>
      </w:r>
      <w:r w:rsidR="005C6C1A" w:rsidRPr="001418CB">
        <w:rPr>
          <w:rFonts w:asciiTheme="minorHAnsi" w:hAnsiTheme="minorHAnsi" w:cstheme="minorHAnsi"/>
        </w:rPr>
        <w:t>wnioskodawcę</w:t>
      </w:r>
      <w:r w:rsidRPr="001418CB">
        <w:rPr>
          <w:rFonts w:asciiTheme="minorHAnsi" w:hAnsiTheme="minorHAnsi" w:cstheme="minorHAnsi"/>
        </w:rPr>
        <w:t>, któremu przyznano środki.</w:t>
      </w:r>
    </w:p>
    <w:p w14:paraId="6E7CC8E4" w14:textId="5948F42C"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Środki otrzymane, a niewydatkowane przez </w:t>
      </w:r>
      <w:r w:rsidR="003D4760" w:rsidRPr="001418CB">
        <w:rPr>
          <w:rFonts w:asciiTheme="minorHAnsi" w:hAnsiTheme="minorHAnsi" w:cstheme="minorHAnsi"/>
        </w:rPr>
        <w:t xml:space="preserve">wnioskodawcę </w:t>
      </w:r>
      <w:r w:rsidRPr="001418CB">
        <w:rPr>
          <w:rFonts w:asciiTheme="minorHAnsi" w:hAnsiTheme="minorHAnsi" w:cstheme="minorHAnsi"/>
        </w:rPr>
        <w:t>podlegają zwrotowi w terminie określonym w umowie o dofinansowanie.</w:t>
      </w:r>
    </w:p>
    <w:p w14:paraId="4433D1E8" w14:textId="523D951A" w:rsidR="00B0214C" w:rsidRPr="001418CB" w:rsidRDefault="00B0214C" w:rsidP="00C74932">
      <w:pPr>
        <w:widowControl w:val="0"/>
        <w:numPr>
          <w:ilvl w:val="0"/>
          <w:numId w:val="26"/>
        </w:numPr>
        <w:tabs>
          <w:tab w:val="left" w:pos="426"/>
        </w:tabs>
        <w:suppressAutoHyphens/>
        <w:spacing w:line="276" w:lineRule="auto"/>
        <w:ind w:left="142" w:right="-2" w:hanging="426"/>
        <w:rPr>
          <w:rFonts w:asciiTheme="minorHAnsi" w:hAnsiTheme="minorHAnsi" w:cstheme="minorHAnsi"/>
        </w:rPr>
      </w:pPr>
      <w:r w:rsidRPr="001418CB">
        <w:rPr>
          <w:rFonts w:asciiTheme="minorHAnsi" w:hAnsiTheme="minorHAnsi" w:cstheme="minorHAnsi"/>
        </w:rPr>
        <w:t xml:space="preserve">W rozliczeniu, wykazywane są kwoty wydatków z uwzględnieniem podatku od towarów i usług; rozliczenie zawiera informację, czy </w:t>
      </w:r>
      <w:r w:rsidR="00CE06F6" w:rsidRPr="001418CB">
        <w:rPr>
          <w:rFonts w:asciiTheme="minorHAnsi" w:hAnsiTheme="minorHAnsi" w:cstheme="minorHAnsi"/>
        </w:rPr>
        <w:t xml:space="preserve">wnioskodawcy </w:t>
      </w:r>
      <w:r w:rsidRPr="001418CB">
        <w:rPr>
          <w:rFonts w:asciiTheme="minorHAnsi" w:hAnsiTheme="minorHAnsi" w:cstheme="minorHAnsi"/>
        </w:rPr>
        <w:t>przysługuje prawo do obniżenia kwoty podatku należnego o kwotę podatku naliczonego zawartego w wykazywanych wydatkach lub prawo do zwrotu podatku naliczonego.   Termin rozliczenia o którym mowa w ust. 1 na pisemny wniosek</w:t>
      </w:r>
      <w:r w:rsidR="00CE06F6" w:rsidRPr="001418CB">
        <w:rPr>
          <w:rFonts w:asciiTheme="minorHAnsi" w:hAnsiTheme="minorHAnsi" w:cstheme="minorHAnsi"/>
        </w:rPr>
        <w:t xml:space="preserve"> wnioskodawcy</w:t>
      </w:r>
      <w:r w:rsidRPr="001418CB">
        <w:rPr>
          <w:rFonts w:asciiTheme="minorHAnsi" w:hAnsiTheme="minorHAnsi" w:cstheme="minorHAnsi"/>
        </w:rPr>
        <w:t xml:space="preserve"> może być przedłużony, w przypadku, gdy za jego przedłużeniem przemawiają względy społeczne, </w:t>
      </w:r>
      <w:r w:rsidR="00557897" w:rsidRPr="001418CB">
        <w:rPr>
          <w:rFonts w:asciiTheme="minorHAnsi" w:hAnsiTheme="minorHAnsi" w:cstheme="minorHAnsi"/>
        </w:rPr>
        <w:br/>
      </w:r>
      <w:r w:rsidRPr="001418CB">
        <w:rPr>
          <w:rFonts w:asciiTheme="minorHAnsi" w:hAnsiTheme="minorHAnsi" w:cstheme="minorHAnsi"/>
        </w:rPr>
        <w:lastRenderedPageBreak/>
        <w:t xml:space="preserve">w szczególności przypadki losowe i sytuacje niezależne od </w:t>
      </w:r>
      <w:r w:rsidR="005C6C1A" w:rsidRPr="001418CB">
        <w:rPr>
          <w:rFonts w:asciiTheme="minorHAnsi" w:hAnsiTheme="minorHAnsi" w:cstheme="minorHAnsi"/>
        </w:rPr>
        <w:t>wnioskodawcy</w:t>
      </w:r>
      <w:r w:rsidRPr="001418CB">
        <w:rPr>
          <w:rFonts w:asciiTheme="minorHAnsi" w:hAnsiTheme="minorHAnsi" w:cstheme="minorHAnsi"/>
        </w:rPr>
        <w:t xml:space="preserve">. </w:t>
      </w:r>
    </w:p>
    <w:p w14:paraId="13088D85" w14:textId="78E14B2E" w:rsidR="00B0214C" w:rsidRPr="001418CB" w:rsidRDefault="00B0214C" w:rsidP="00C74932">
      <w:pPr>
        <w:widowControl w:val="0"/>
        <w:numPr>
          <w:ilvl w:val="0"/>
          <w:numId w:val="26"/>
        </w:numPr>
        <w:tabs>
          <w:tab w:val="left" w:pos="426"/>
        </w:tabs>
        <w:suppressAutoHyphens/>
        <w:spacing w:line="276" w:lineRule="auto"/>
        <w:ind w:left="142" w:hanging="426"/>
        <w:rPr>
          <w:rFonts w:asciiTheme="minorHAnsi" w:hAnsiTheme="minorHAnsi" w:cstheme="minorHAnsi"/>
        </w:rPr>
      </w:pPr>
      <w:r w:rsidRPr="001418CB">
        <w:rPr>
          <w:rFonts w:asciiTheme="minorHAnsi" w:hAnsiTheme="minorHAnsi" w:cstheme="minorHAnsi"/>
        </w:rPr>
        <w:t xml:space="preserve">W okresie obowiązywania umowy </w:t>
      </w:r>
      <w:r w:rsidR="00CE06F6" w:rsidRPr="001418CB">
        <w:rPr>
          <w:rFonts w:asciiTheme="minorHAnsi" w:hAnsiTheme="minorHAnsi" w:cstheme="minorHAnsi"/>
        </w:rPr>
        <w:t xml:space="preserve">wnioskodawca </w:t>
      </w:r>
      <w:r w:rsidRPr="001418CB">
        <w:rPr>
          <w:rFonts w:asciiTheme="minorHAnsi" w:hAnsiTheme="minorHAnsi" w:cstheme="minorHAnsi"/>
        </w:rPr>
        <w:t>nie może dokonać sprzedaży, ani też oddać w najem, dzierżawę lub użyczenie przedmiotów i urządzeń zakupionych z otrzymanych środków na podjęcie działalności gospodarczej. Przedmioty i urządzenia winny znajdować się przez cały okres trwania umowy w miejscu prowadzenia działalności.</w:t>
      </w:r>
    </w:p>
    <w:p w14:paraId="4A29F1CB" w14:textId="760E123A" w:rsidR="00B0214C" w:rsidRPr="001418CB" w:rsidRDefault="00CE06F6" w:rsidP="00C74932">
      <w:pPr>
        <w:widowControl w:val="0"/>
        <w:numPr>
          <w:ilvl w:val="0"/>
          <w:numId w:val="26"/>
        </w:numPr>
        <w:suppressAutoHyphens/>
        <w:spacing w:line="276" w:lineRule="auto"/>
        <w:ind w:left="142" w:hanging="426"/>
        <w:rPr>
          <w:rFonts w:asciiTheme="minorHAnsi" w:hAnsiTheme="minorHAnsi" w:cstheme="minorHAnsi"/>
        </w:rPr>
      </w:pPr>
      <w:r w:rsidRPr="001418CB">
        <w:rPr>
          <w:rFonts w:asciiTheme="minorHAnsi" w:hAnsiTheme="minorHAnsi" w:cstheme="minorHAnsi"/>
        </w:rPr>
        <w:t>Wnioskodawca</w:t>
      </w:r>
      <w:r w:rsidR="00B0214C" w:rsidRPr="001418CB">
        <w:rPr>
          <w:rFonts w:asciiTheme="minorHAnsi" w:hAnsiTheme="minorHAnsi" w:cstheme="minorHAnsi"/>
        </w:rPr>
        <w:t xml:space="preserve"> nie może, bez uprzedniej zgody </w:t>
      </w:r>
      <w:r w:rsidRPr="001418CB">
        <w:rPr>
          <w:rFonts w:asciiTheme="minorHAnsi" w:hAnsiTheme="minorHAnsi" w:cstheme="minorHAnsi"/>
        </w:rPr>
        <w:t>S</w:t>
      </w:r>
      <w:r w:rsidR="00B0214C" w:rsidRPr="001418CB">
        <w:rPr>
          <w:rFonts w:asciiTheme="minorHAnsi" w:hAnsiTheme="minorHAnsi" w:cstheme="minorHAnsi"/>
        </w:rPr>
        <w:t>tarosty, wymienić/zamienić przedmiotów i urządzeń zakupionych z otrzymanych środków, aż do momentu wygaśnięcia umowy.</w:t>
      </w:r>
    </w:p>
    <w:p w14:paraId="462DE7B7" w14:textId="446144D4" w:rsidR="00B0214C" w:rsidRPr="001418CB" w:rsidRDefault="00F00784" w:rsidP="00C74932">
      <w:pPr>
        <w:spacing w:line="276" w:lineRule="auto"/>
        <w:rPr>
          <w:rFonts w:asciiTheme="minorHAnsi" w:hAnsiTheme="minorHAnsi" w:cstheme="minorHAnsi"/>
          <w:b/>
        </w:rPr>
      </w:pPr>
      <w:r>
        <w:rPr>
          <w:rFonts w:asciiTheme="minorHAnsi" w:hAnsiTheme="minorHAnsi" w:cstheme="minorHAnsi"/>
          <w:b/>
          <w:bCs/>
        </w:rPr>
        <w:t xml:space="preserve">                                                                              </w:t>
      </w:r>
      <w:r w:rsidR="00B0214C" w:rsidRPr="001418CB">
        <w:rPr>
          <w:rFonts w:asciiTheme="minorHAnsi" w:hAnsiTheme="minorHAnsi" w:cstheme="minorHAnsi"/>
          <w:b/>
          <w:bCs/>
        </w:rPr>
        <w:t>§ 1</w:t>
      </w:r>
      <w:r w:rsidR="003805F5" w:rsidRPr="001418CB">
        <w:rPr>
          <w:rFonts w:asciiTheme="minorHAnsi" w:hAnsiTheme="minorHAnsi" w:cstheme="minorHAnsi"/>
          <w:b/>
          <w:bCs/>
        </w:rPr>
        <w:t>5</w:t>
      </w:r>
    </w:p>
    <w:p w14:paraId="6A1F31B1" w14:textId="6635EECF" w:rsidR="00B0214C" w:rsidRPr="001418CB" w:rsidRDefault="00B0214C" w:rsidP="00C74932">
      <w:pPr>
        <w:widowControl w:val="0"/>
        <w:numPr>
          <w:ilvl w:val="0"/>
          <w:numId w:val="27"/>
        </w:numPr>
        <w:suppressAutoHyphens/>
        <w:spacing w:line="276" w:lineRule="auto"/>
        <w:ind w:left="142" w:hanging="284"/>
        <w:rPr>
          <w:rFonts w:asciiTheme="minorHAnsi" w:hAnsiTheme="minorHAnsi" w:cstheme="minorHAnsi"/>
        </w:rPr>
      </w:pPr>
      <w:r w:rsidRPr="001418CB">
        <w:rPr>
          <w:rFonts w:asciiTheme="minorHAnsi" w:hAnsiTheme="minorHAnsi" w:cstheme="minorHAnsi"/>
        </w:rPr>
        <w:t>W przypadku dokonania zakupów w ramach przyznanych środków za granic</w:t>
      </w:r>
      <w:r w:rsidR="005C6C1A" w:rsidRPr="001418CB">
        <w:rPr>
          <w:rFonts w:asciiTheme="minorHAnsi" w:hAnsiTheme="minorHAnsi" w:cstheme="minorHAnsi"/>
        </w:rPr>
        <w:t xml:space="preserve">ą </w:t>
      </w:r>
      <w:r w:rsidR="00CE06F6" w:rsidRPr="001418CB">
        <w:rPr>
          <w:rFonts w:asciiTheme="minorHAnsi" w:hAnsiTheme="minorHAnsi" w:cstheme="minorHAnsi"/>
        </w:rPr>
        <w:t>wnioskodawca</w:t>
      </w:r>
      <w:r w:rsidRPr="001418CB">
        <w:rPr>
          <w:rFonts w:asciiTheme="minorHAnsi" w:hAnsiTheme="minorHAnsi" w:cstheme="minorHAnsi"/>
        </w:rPr>
        <w:t xml:space="preserve"> jest zobowiązany do przedstawienia przetłumaczonego na język polski dowodu zakupu (tłumaczenie przysięgłe sporządzone przez tłumacza przysięgłego).</w:t>
      </w:r>
    </w:p>
    <w:p w14:paraId="49C247D0" w14:textId="6B3FB250" w:rsidR="00B0214C" w:rsidRPr="001418CB" w:rsidRDefault="00B0214C" w:rsidP="00C74932">
      <w:pPr>
        <w:widowControl w:val="0"/>
        <w:numPr>
          <w:ilvl w:val="0"/>
          <w:numId w:val="27"/>
        </w:numPr>
        <w:suppressAutoHyphens/>
        <w:spacing w:line="276" w:lineRule="auto"/>
        <w:ind w:left="142" w:hanging="284"/>
        <w:rPr>
          <w:rFonts w:asciiTheme="minorHAnsi" w:hAnsiTheme="minorHAnsi" w:cstheme="minorHAnsi"/>
          <w:b/>
          <w:bCs/>
        </w:rPr>
      </w:pPr>
      <w:r w:rsidRPr="001418CB">
        <w:rPr>
          <w:rFonts w:asciiTheme="minorHAnsi" w:hAnsiTheme="minorHAnsi" w:cstheme="minorHAnsi"/>
        </w:rPr>
        <w:t xml:space="preserve">Koszty poniesione w walucie obcej zostaną przeliczone na złote według średniego kursu walut obcych ogłaszanego przez Narodowy Bank Polski </w:t>
      </w:r>
      <w:r w:rsidR="004B4875" w:rsidRPr="001418CB">
        <w:rPr>
          <w:rFonts w:asciiTheme="minorHAnsi" w:hAnsiTheme="minorHAnsi" w:cstheme="minorHAnsi"/>
        </w:rPr>
        <w:t xml:space="preserve">z </w:t>
      </w:r>
      <w:r w:rsidRPr="001418CB">
        <w:rPr>
          <w:rFonts w:asciiTheme="minorHAnsi" w:hAnsiTheme="minorHAnsi" w:cstheme="minorHAnsi"/>
        </w:rPr>
        <w:t xml:space="preserve">ostatniego dnia roboczego poprzedzającego dzień dokonania transakcji. </w:t>
      </w:r>
    </w:p>
    <w:p w14:paraId="05A890CA" w14:textId="77777777" w:rsidR="00C75EE8" w:rsidRPr="001418CB" w:rsidRDefault="00C75EE8" w:rsidP="00C74932">
      <w:pPr>
        <w:widowControl w:val="0"/>
        <w:suppressAutoHyphens/>
        <w:spacing w:line="276" w:lineRule="auto"/>
        <w:ind w:left="142"/>
        <w:jc w:val="both"/>
        <w:rPr>
          <w:rFonts w:asciiTheme="minorHAnsi" w:hAnsiTheme="minorHAnsi" w:cstheme="minorHAnsi"/>
          <w:b/>
          <w:bCs/>
        </w:rPr>
      </w:pPr>
    </w:p>
    <w:p w14:paraId="109A8D23" w14:textId="2F70D503" w:rsidR="00A720EB" w:rsidRPr="001418CB" w:rsidRDefault="00C75EE8" w:rsidP="00C74932">
      <w:pPr>
        <w:spacing w:line="276" w:lineRule="auto"/>
        <w:jc w:val="center"/>
        <w:rPr>
          <w:rFonts w:asciiTheme="minorHAnsi" w:hAnsiTheme="minorHAnsi" w:cstheme="minorHAnsi"/>
          <w:b/>
          <w:bCs/>
          <w:iCs/>
        </w:rPr>
      </w:pPr>
      <w:r w:rsidRPr="001418CB">
        <w:rPr>
          <w:rFonts w:asciiTheme="minorHAnsi" w:hAnsiTheme="minorHAnsi" w:cstheme="minorHAnsi"/>
          <w:b/>
          <w:bCs/>
          <w:iCs/>
        </w:rPr>
        <w:t>ROZDZIAŁ</w:t>
      </w:r>
      <w:r w:rsidR="00A720EB" w:rsidRPr="001418CB">
        <w:rPr>
          <w:rFonts w:asciiTheme="minorHAnsi" w:hAnsiTheme="minorHAnsi" w:cstheme="minorHAnsi"/>
          <w:b/>
          <w:bCs/>
          <w:iCs/>
        </w:rPr>
        <w:t xml:space="preserve"> </w:t>
      </w:r>
      <w:r w:rsidR="00067F25" w:rsidRPr="001418CB">
        <w:rPr>
          <w:rFonts w:asciiTheme="minorHAnsi" w:hAnsiTheme="minorHAnsi" w:cstheme="minorHAnsi"/>
          <w:b/>
          <w:bCs/>
          <w:iCs/>
        </w:rPr>
        <w:t>VIII</w:t>
      </w:r>
    </w:p>
    <w:p w14:paraId="14252A4B" w14:textId="6BC50BE8" w:rsidR="00A720EB" w:rsidRPr="001418CB" w:rsidRDefault="009E0031" w:rsidP="00C74932">
      <w:pPr>
        <w:spacing w:line="276" w:lineRule="auto"/>
        <w:jc w:val="center"/>
        <w:rPr>
          <w:rFonts w:asciiTheme="minorHAnsi" w:hAnsiTheme="minorHAnsi" w:cstheme="minorHAnsi"/>
          <w:b/>
          <w:bCs/>
          <w:iCs/>
        </w:rPr>
      </w:pPr>
      <w:r w:rsidRPr="001418CB">
        <w:rPr>
          <w:rFonts w:asciiTheme="minorHAnsi" w:hAnsiTheme="minorHAnsi" w:cstheme="minorHAnsi"/>
          <w:b/>
          <w:bCs/>
          <w:iCs/>
        </w:rPr>
        <w:t>PRZEPISY KOŃCOWE</w:t>
      </w:r>
    </w:p>
    <w:p w14:paraId="114C21A0" w14:textId="068DA657" w:rsidR="006D2AC3" w:rsidRPr="001418CB" w:rsidRDefault="006D2AC3" w:rsidP="00C74932">
      <w:pPr>
        <w:widowControl w:val="0"/>
        <w:suppressAutoHyphens/>
        <w:spacing w:line="276" w:lineRule="auto"/>
        <w:jc w:val="center"/>
        <w:rPr>
          <w:rFonts w:asciiTheme="minorHAnsi" w:hAnsiTheme="minorHAnsi" w:cstheme="minorHAnsi"/>
        </w:rPr>
      </w:pPr>
      <w:r w:rsidRPr="001418CB">
        <w:rPr>
          <w:rFonts w:asciiTheme="minorHAnsi" w:hAnsiTheme="minorHAnsi" w:cstheme="minorHAnsi"/>
          <w:b/>
          <w:bCs/>
        </w:rPr>
        <w:t>§ 1</w:t>
      </w:r>
      <w:r w:rsidR="003805F5" w:rsidRPr="001418CB">
        <w:rPr>
          <w:rFonts w:asciiTheme="minorHAnsi" w:hAnsiTheme="minorHAnsi" w:cstheme="minorHAnsi"/>
          <w:b/>
          <w:bCs/>
        </w:rPr>
        <w:t>6</w:t>
      </w:r>
    </w:p>
    <w:p w14:paraId="6B34641D" w14:textId="66F4BF1E" w:rsidR="001F542A" w:rsidRPr="001418CB" w:rsidRDefault="006D2AC3"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 xml:space="preserve">1.Przyznawane dofinansowanie na podjęcie działalności gospodarczej stanowi pomoc </w:t>
      </w:r>
      <w:r w:rsidRPr="001418CB">
        <w:rPr>
          <w:rFonts w:asciiTheme="minorHAnsi" w:hAnsiTheme="minorHAnsi" w:cstheme="minorHAnsi"/>
          <w:iCs/>
        </w:rPr>
        <w:t xml:space="preserve">de minimis </w:t>
      </w:r>
      <w:r w:rsidRPr="001418CB">
        <w:rPr>
          <w:rFonts w:asciiTheme="minorHAnsi" w:hAnsiTheme="minorHAnsi" w:cstheme="minorHAnsi"/>
        </w:rPr>
        <w:t xml:space="preserve">w </w:t>
      </w:r>
      <w:r w:rsidR="00191202" w:rsidRPr="001418CB">
        <w:rPr>
          <w:rFonts w:asciiTheme="minorHAnsi" w:hAnsiTheme="minorHAnsi" w:cstheme="minorHAnsi"/>
        </w:rPr>
        <w:t xml:space="preserve">  </w:t>
      </w:r>
      <w:r w:rsidRPr="001418CB">
        <w:rPr>
          <w:rFonts w:asciiTheme="minorHAnsi" w:hAnsiTheme="minorHAnsi" w:cstheme="minorHAnsi"/>
        </w:rPr>
        <w:t xml:space="preserve">rozumieniu przepisów Rozporządzenia Komisji (WE) Nr 1407/2013 z dnia 18 grudnia 2013 r. w </w:t>
      </w:r>
      <w:r w:rsidR="001C70CE" w:rsidRPr="001418CB">
        <w:rPr>
          <w:rFonts w:asciiTheme="minorHAnsi" w:hAnsiTheme="minorHAnsi" w:cstheme="minorHAnsi"/>
        </w:rPr>
        <w:t xml:space="preserve">  </w:t>
      </w:r>
      <w:r w:rsidRPr="001418CB">
        <w:rPr>
          <w:rFonts w:asciiTheme="minorHAnsi" w:hAnsiTheme="minorHAnsi" w:cstheme="minorHAnsi"/>
        </w:rPr>
        <w:t>sprawie</w:t>
      </w:r>
      <w:r w:rsidR="00557897" w:rsidRPr="001418CB">
        <w:rPr>
          <w:rFonts w:asciiTheme="minorHAnsi" w:hAnsiTheme="minorHAnsi" w:cstheme="minorHAnsi"/>
        </w:rPr>
        <w:t xml:space="preserve"> </w:t>
      </w:r>
      <w:r w:rsidRPr="001418CB">
        <w:rPr>
          <w:rFonts w:asciiTheme="minorHAnsi" w:hAnsiTheme="minorHAnsi" w:cstheme="minorHAnsi"/>
        </w:rPr>
        <w:t>stosowania art. 107 i 108 Traktatu o funkcjonowaniu Unii Europejskiej do pomocy de</w:t>
      </w:r>
      <w:r w:rsidR="00D53343">
        <w:rPr>
          <w:rFonts w:asciiTheme="minorHAnsi" w:hAnsiTheme="minorHAnsi" w:cstheme="minorHAnsi"/>
        </w:rPr>
        <w:t xml:space="preserve"> </w:t>
      </w:r>
      <w:r w:rsidRPr="001418CB">
        <w:rPr>
          <w:rFonts w:asciiTheme="minorHAnsi" w:hAnsiTheme="minorHAnsi" w:cstheme="minorHAnsi"/>
        </w:rPr>
        <w:t>minimis</w:t>
      </w:r>
      <w:r w:rsidR="00D53343">
        <w:rPr>
          <w:rFonts w:asciiTheme="minorHAnsi" w:hAnsiTheme="minorHAnsi" w:cstheme="minorHAnsi"/>
        </w:rPr>
        <w:t xml:space="preserve"> </w:t>
      </w:r>
      <w:r w:rsidR="00CE06F6" w:rsidRPr="001418CB">
        <w:rPr>
          <w:rFonts w:asciiTheme="minorHAnsi" w:hAnsiTheme="minorHAnsi" w:cstheme="minorHAnsi"/>
          <w:iCs/>
        </w:rPr>
        <w:t>(</w:t>
      </w:r>
      <w:r w:rsidRPr="001418CB">
        <w:rPr>
          <w:rFonts w:asciiTheme="minorHAnsi" w:hAnsiTheme="minorHAnsi" w:cstheme="minorHAnsi"/>
        </w:rPr>
        <w:t>Dz. U. UE</w:t>
      </w:r>
      <w:r w:rsidR="008430E0" w:rsidRPr="001418CB">
        <w:rPr>
          <w:rFonts w:asciiTheme="minorHAnsi" w:hAnsiTheme="minorHAnsi" w:cstheme="minorHAnsi"/>
        </w:rPr>
        <w:t>.</w:t>
      </w:r>
      <w:r w:rsidR="001F542A" w:rsidRPr="001418CB">
        <w:rPr>
          <w:rFonts w:asciiTheme="minorHAnsi" w:hAnsiTheme="minorHAnsi" w:cstheme="minorHAnsi"/>
        </w:rPr>
        <w:t xml:space="preserve"> </w:t>
      </w:r>
      <w:r w:rsidRPr="001418CB">
        <w:rPr>
          <w:rFonts w:asciiTheme="minorHAnsi" w:hAnsiTheme="minorHAnsi" w:cstheme="minorHAnsi"/>
        </w:rPr>
        <w:t>L</w:t>
      </w:r>
      <w:r w:rsidR="008430E0" w:rsidRPr="001418CB">
        <w:rPr>
          <w:rFonts w:asciiTheme="minorHAnsi" w:hAnsiTheme="minorHAnsi" w:cstheme="minorHAnsi"/>
        </w:rPr>
        <w:t>.</w:t>
      </w:r>
      <w:r w:rsidR="00CE4E24" w:rsidRPr="001418CB">
        <w:rPr>
          <w:rFonts w:asciiTheme="minorHAnsi" w:hAnsiTheme="minorHAnsi" w:cstheme="minorHAnsi"/>
        </w:rPr>
        <w:t>2013.</w:t>
      </w:r>
      <w:r w:rsidRPr="001418CB">
        <w:rPr>
          <w:rFonts w:asciiTheme="minorHAnsi" w:hAnsiTheme="minorHAnsi" w:cstheme="minorHAnsi"/>
        </w:rPr>
        <w:t>352</w:t>
      </w:r>
      <w:r w:rsidR="008430E0" w:rsidRPr="001418CB">
        <w:rPr>
          <w:rFonts w:asciiTheme="minorHAnsi" w:hAnsiTheme="minorHAnsi" w:cstheme="minorHAnsi"/>
        </w:rPr>
        <w:t>.</w:t>
      </w:r>
      <w:r w:rsidRPr="001418CB">
        <w:rPr>
          <w:rFonts w:asciiTheme="minorHAnsi" w:hAnsiTheme="minorHAnsi" w:cstheme="minorHAnsi"/>
        </w:rPr>
        <w:t>1</w:t>
      </w:r>
      <w:r w:rsidR="00CE06F6" w:rsidRPr="001418CB">
        <w:rPr>
          <w:rFonts w:asciiTheme="minorHAnsi" w:hAnsiTheme="minorHAnsi" w:cstheme="minorHAnsi"/>
        </w:rPr>
        <w:t>)</w:t>
      </w:r>
      <w:r w:rsidRPr="001418CB">
        <w:rPr>
          <w:rFonts w:asciiTheme="minorHAnsi" w:hAnsiTheme="minorHAnsi" w:cstheme="minorHAnsi"/>
        </w:rPr>
        <w:t>, są udzielane zgodnie z przepisami tego</w:t>
      </w:r>
      <w:r w:rsidR="001C70CE" w:rsidRPr="001418CB">
        <w:rPr>
          <w:rFonts w:asciiTheme="minorHAnsi" w:hAnsiTheme="minorHAnsi" w:cstheme="minorHAnsi"/>
        </w:rPr>
        <w:t xml:space="preserve"> </w:t>
      </w:r>
      <w:r w:rsidRPr="001418CB">
        <w:rPr>
          <w:rFonts w:asciiTheme="minorHAnsi" w:hAnsiTheme="minorHAnsi" w:cstheme="minorHAnsi"/>
        </w:rPr>
        <w:t>rozporządzenia.</w:t>
      </w:r>
    </w:p>
    <w:p w14:paraId="5280F985" w14:textId="53F1AE4F" w:rsidR="006D2AC3" w:rsidRPr="001418CB" w:rsidRDefault="006D2AC3" w:rsidP="00C74932">
      <w:pPr>
        <w:widowControl w:val="0"/>
        <w:suppressAutoHyphens/>
        <w:spacing w:line="276" w:lineRule="auto"/>
        <w:ind w:left="-142"/>
        <w:rPr>
          <w:rFonts w:asciiTheme="minorHAnsi" w:hAnsiTheme="minorHAnsi" w:cstheme="minorHAnsi"/>
        </w:rPr>
      </w:pPr>
      <w:r w:rsidRPr="001418CB">
        <w:rPr>
          <w:rFonts w:asciiTheme="minorHAnsi" w:hAnsiTheme="minorHAnsi" w:cstheme="minorHAnsi"/>
        </w:rPr>
        <w:t>2.</w:t>
      </w:r>
      <w:r w:rsidR="00191202" w:rsidRPr="001418CB">
        <w:rPr>
          <w:rFonts w:asciiTheme="minorHAnsi" w:hAnsiTheme="minorHAnsi" w:cstheme="minorHAnsi"/>
        </w:rPr>
        <w:t xml:space="preserve"> </w:t>
      </w:r>
      <w:r w:rsidRPr="001418CB">
        <w:rPr>
          <w:rFonts w:asciiTheme="minorHAnsi" w:hAnsiTheme="minorHAnsi" w:cstheme="minorHAnsi"/>
        </w:rPr>
        <w:t>Pomoc, o której mowa w ust. 1, nie może być:</w:t>
      </w:r>
    </w:p>
    <w:p w14:paraId="38F147DF" w14:textId="77777777" w:rsidR="006D2AC3" w:rsidRPr="001418CB" w:rsidRDefault="006D2AC3" w:rsidP="00C74932">
      <w:pPr>
        <w:widowControl w:val="0"/>
        <w:numPr>
          <w:ilvl w:val="0"/>
          <w:numId w:val="19"/>
        </w:numPr>
        <w:suppressAutoHyphens/>
        <w:spacing w:line="276" w:lineRule="auto"/>
        <w:ind w:left="284" w:hanging="284"/>
        <w:rPr>
          <w:rFonts w:asciiTheme="minorHAnsi" w:hAnsiTheme="minorHAnsi" w:cstheme="minorHAnsi"/>
        </w:rPr>
      </w:pPr>
      <w:r w:rsidRPr="001418CB">
        <w:rPr>
          <w:rFonts w:asciiTheme="minorHAnsi" w:hAnsiTheme="minorHAnsi" w:cstheme="minorHAnsi"/>
        </w:rPr>
        <w:t>udzielana na działalność w sektorze rybołówstwa i akwakultury w rozumieniu rozporządzenia Rady (WE) nr 104/2000 z dnia 17 grudnia 1999 r. w sprawie wspólnej organizacji rynków produktów rybołówstwa i akwakultury;</w:t>
      </w:r>
    </w:p>
    <w:p w14:paraId="1B5F06B6" w14:textId="5654D703" w:rsidR="006D2AC3" w:rsidRPr="001418CB" w:rsidRDefault="006D2AC3" w:rsidP="00C74932">
      <w:pPr>
        <w:widowControl w:val="0"/>
        <w:numPr>
          <w:ilvl w:val="0"/>
          <w:numId w:val="19"/>
        </w:numPr>
        <w:suppressAutoHyphens/>
        <w:spacing w:line="276" w:lineRule="auto"/>
        <w:ind w:left="284" w:hanging="284"/>
        <w:rPr>
          <w:rFonts w:asciiTheme="minorHAnsi" w:hAnsiTheme="minorHAnsi" w:cstheme="minorHAnsi"/>
        </w:rPr>
      </w:pPr>
      <w:r w:rsidRPr="001418CB">
        <w:rPr>
          <w:rFonts w:asciiTheme="minorHAnsi" w:hAnsiTheme="minorHAnsi" w:cstheme="minorHAnsi"/>
        </w:rPr>
        <w:t>udzielana na działalność w zakresie produkcji podstawowej produktów rolnych wymienionych w załączniku I do Traktatu ustanawiającego Wspólnotę Europejską;</w:t>
      </w:r>
    </w:p>
    <w:p w14:paraId="27913FA6" w14:textId="0FC96443" w:rsidR="006D2AC3" w:rsidRPr="001418CB" w:rsidRDefault="006D2AC3" w:rsidP="00C74932">
      <w:pPr>
        <w:widowControl w:val="0"/>
        <w:numPr>
          <w:ilvl w:val="0"/>
          <w:numId w:val="19"/>
        </w:numPr>
        <w:suppressAutoHyphens/>
        <w:spacing w:line="276" w:lineRule="auto"/>
        <w:ind w:left="284" w:hanging="284"/>
        <w:rPr>
          <w:rFonts w:asciiTheme="minorHAnsi" w:hAnsiTheme="minorHAnsi" w:cstheme="minorHAnsi"/>
        </w:rPr>
      </w:pPr>
      <w:r w:rsidRPr="001418CB">
        <w:rPr>
          <w:rFonts w:asciiTheme="minorHAnsi" w:hAnsiTheme="minorHAnsi" w:cstheme="minorHAnsi"/>
        </w:rPr>
        <w:t>udzielana w zakresie przetwarzania i wprowadzania do obrotu produktów rolnych wymienionych w załączniku I do Traktatu ustanawiającego Wspólnotę Europejską, jeżeli:</w:t>
      </w:r>
    </w:p>
    <w:p w14:paraId="0A437A61" w14:textId="77777777" w:rsidR="006D2AC3" w:rsidRPr="001418CB" w:rsidRDefault="006D2AC3" w:rsidP="00C74932">
      <w:pPr>
        <w:widowControl w:val="0"/>
        <w:numPr>
          <w:ilvl w:val="0"/>
          <w:numId w:val="20"/>
        </w:numPr>
        <w:suppressAutoHyphens/>
        <w:spacing w:line="276" w:lineRule="auto"/>
        <w:ind w:left="709" w:hanging="283"/>
        <w:rPr>
          <w:rFonts w:asciiTheme="minorHAnsi" w:hAnsiTheme="minorHAnsi" w:cstheme="minorHAnsi"/>
        </w:rPr>
      </w:pPr>
      <w:r w:rsidRPr="001418CB">
        <w:rPr>
          <w:rFonts w:asciiTheme="minorHAnsi" w:hAnsiTheme="minorHAnsi" w:cstheme="minorHAnsi"/>
        </w:rPr>
        <w:t>wartość pomocy jest ustalana na podstawie ceny lub ilości takich produktów zakupionych od producentów surowców lub wprowadzonych na rynek przez podmioty prowadzące działalność gospodarczą objęte pomocą,</w:t>
      </w:r>
    </w:p>
    <w:p w14:paraId="59BAA21F" w14:textId="77777777" w:rsidR="006D2AC3" w:rsidRPr="001418CB" w:rsidRDefault="006D2AC3" w:rsidP="00C74932">
      <w:pPr>
        <w:widowControl w:val="0"/>
        <w:numPr>
          <w:ilvl w:val="0"/>
          <w:numId w:val="20"/>
        </w:numPr>
        <w:suppressAutoHyphens/>
        <w:spacing w:line="276" w:lineRule="auto"/>
        <w:ind w:left="709" w:hanging="283"/>
        <w:rPr>
          <w:rFonts w:asciiTheme="minorHAnsi" w:hAnsiTheme="minorHAnsi" w:cstheme="minorHAnsi"/>
        </w:rPr>
      </w:pPr>
      <w:r w:rsidRPr="001418CB">
        <w:rPr>
          <w:rFonts w:asciiTheme="minorHAnsi" w:hAnsiTheme="minorHAnsi" w:cstheme="minorHAnsi"/>
        </w:rPr>
        <w:t>udzielenie pomocy zależy od przekazania jej w części lub w całości producentom surowców;</w:t>
      </w:r>
    </w:p>
    <w:p w14:paraId="67EA52A8" w14:textId="3C180D78"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t>udzielana na działalność związaną z wywozem, jeżeli jest bezpośrednio związana z ilością wywożonych produktów, utworzeniem i funkcjonowaniem sieci dystrybucji lub innymi wydatkami bieżącymi związanymi z działalnością wywozową, przy czym pomoc obejmująca pokrycie kosztów uczestnictwa w targach i wystawach, badaniach lub usług doradczych z zakresu wprowadzenia nowego lub istniejącego produktu na nowy rynek nie stanowi pomocy publicznej na działalność związaną z wywozem;</w:t>
      </w:r>
    </w:p>
    <w:p w14:paraId="2371D73E" w14:textId="77777777"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t>uwarunkowana pierwszeństwem użycia towarów produkcji krajowej przed towarami importowanymi;</w:t>
      </w:r>
    </w:p>
    <w:p w14:paraId="615B21B0" w14:textId="77777777"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lastRenderedPageBreak/>
        <w:t>udzielana podmiotom prowadzącym działalność w sektorze górnictwa węgla w rozumieniu rozporządzenia Rady (WE) nr 1407/2002 z dnia 23 lipca 2002 r. w sprawie pomocy państwa dla przemysłu węglowego;</w:t>
      </w:r>
    </w:p>
    <w:p w14:paraId="002857AD" w14:textId="77777777"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t>udzielana podmiotom, na których ciąży obowiązek zwrotu pomocy, wynikający z decyzji Komisji Europejskiej, uznającej pomoc za niezgodną z prawem oraz ze wspólnym rynkiem;</w:t>
      </w:r>
    </w:p>
    <w:p w14:paraId="26B82931" w14:textId="77777777"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t>udzielana podmiotom na działalność gospodarczą w zakresie drogowego transportu towarów na nabycie pojazdów przeznaczonych do takiego transportu;</w:t>
      </w:r>
    </w:p>
    <w:p w14:paraId="02111020" w14:textId="77777777" w:rsidR="006D2AC3" w:rsidRPr="001418CB" w:rsidRDefault="006D2AC3" w:rsidP="00C74932">
      <w:pPr>
        <w:widowControl w:val="0"/>
        <w:numPr>
          <w:ilvl w:val="0"/>
          <w:numId w:val="19"/>
        </w:numPr>
        <w:suppressAutoHyphens/>
        <w:spacing w:line="276" w:lineRule="auto"/>
        <w:ind w:left="357" w:hanging="357"/>
        <w:rPr>
          <w:rFonts w:asciiTheme="minorHAnsi" w:hAnsiTheme="minorHAnsi" w:cstheme="minorHAnsi"/>
        </w:rPr>
      </w:pPr>
      <w:r w:rsidRPr="001418CB">
        <w:rPr>
          <w:rFonts w:asciiTheme="minorHAnsi" w:hAnsiTheme="minorHAnsi" w:cstheme="minorHAnsi"/>
        </w:rPr>
        <w:t>pomocy przyznawanej podmiotom gospodarczym znajdującym się w trudnej sytuacji.</w:t>
      </w:r>
    </w:p>
    <w:p w14:paraId="0B0F0E78" w14:textId="77777777" w:rsidR="006D2AC3" w:rsidRPr="001418CB" w:rsidRDefault="006D2AC3" w:rsidP="00C74932">
      <w:pPr>
        <w:spacing w:line="276" w:lineRule="auto"/>
        <w:rPr>
          <w:rFonts w:asciiTheme="minorHAnsi" w:hAnsiTheme="minorHAnsi" w:cstheme="minorHAnsi"/>
          <w:b/>
          <w:bCs/>
          <w:iCs/>
        </w:rPr>
      </w:pPr>
    </w:p>
    <w:p w14:paraId="70D44A06" w14:textId="22593BB1" w:rsidR="00A720EB" w:rsidRPr="001418CB" w:rsidRDefault="00F00784" w:rsidP="00C74932">
      <w:pPr>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1</w:t>
      </w:r>
      <w:r w:rsidR="003805F5" w:rsidRPr="001418CB">
        <w:rPr>
          <w:rFonts w:asciiTheme="minorHAnsi" w:hAnsiTheme="minorHAnsi" w:cstheme="minorHAnsi"/>
          <w:b/>
          <w:bCs/>
        </w:rPr>
        <w:t>7</w:t>
      </w:r>
    </w:p>
    <w:p w14:paraId="1B28ACA9" w14:textId="77777777" w:rsidR="00A720EB" w:rsidRPr="001418CB" w:rsidRDefault="00A720EB" w:rsidP="00C74932">
      <w:pPr>
        <w:widowControl w:val="0"/>
        <w:numPr>
          <w:ilvl w:val="0"/>
          <w:numId w:val="25"/>
        </w:numPr>
        <w:suppressAutoHyphens/>
        <w:spacing w:line="276" w:lineRule="auto"/>
        <w:ind w:left="142" w:hanging="284"/>
        <w:rPr>
          <w:rFonts w:asciiTheme="minorHAnsi" w:hAnsiTheme="minorHAnsi" w:cstheme="minorHAnsi"/>
        </w:rPr>
      </w:pPr>
      <w:r w:rsidRPr="001418CB">
        <w:rPr>
          <w:rFonts w:asciiTheme="minorHAnsi" w:hAnsiTheme="minorHAnsi" w:cstheme="minorHAnsi"/>
        </w:rPr>
        <w:t>Wypłata przyznanych środków następuje na wskazane przez wnioskodawcę konto bankowe.</w:t>
      </w:r>
    </w:p>
    <w:p w14:paraId="02749934" w14:textId="44BE39FF" w:rsidR="00A720EB" w:rsidRPr="001418CB" w:rsidRDefault="00A720EB" w:rsidP="00C74932">
      <w:pPr>
        <w:widowControl w:val="0"/>
        <w:numPr>
          <w:ilvl w:val="0"/>
          <w:numId w:val="25"/>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Za dzień otrzymania przez </w:t>
      </w:r>
      <w:r w:rsidR="00CE06F6" w:rsidRPr="001418CB">
        <w:rPr>
          <w:rFonts w:asciiTheme="minorHAnsi" w:hAnsiTheme="minorHAnsi" w:cstheme="minorHAnsi"/>
        </w:rPr>
        <w:t xml:space="preserve">wnioskodawcę </w:t>
      </w:r>
      <w:r w:rsidRPr="001418CB">
        <w:rPr>
          <w:rFonts w:asciiTheme="minorHAnsi" w:hAnsiTheme="minorHAnsi" w:cstheme="minorHAnsi"/>
        </w:rPr>
        <w:t>środków na podjęcie działalności gospodarczej przyjmuje się datę wypływu środków z konta Powiatowego Urzędu Pracy w Węgrowie.</w:t>
      </w:r>
    </w:p>
    <w:p w14:paraId="50C3D37D" w14:textId="77777777" w:rsidR="00AA4768" w:rsidRPr="001418CB" w:rsidRDefault="00AA4768" w:rsidP="00C74932">
      <w:pPr>
        <w:widowControl w:val="0"/>
        <w:suppressAutoHyphens/>
        <w:spacing w:line="276" w:lineRule="auto"/>
        <w:ind w:left="284"/>
        <w:rPr>
          <w:rFonts w:asciiTheme="minorHAnsi" w:hAnsiTheme="minorHAnsi" w:cstheme="minorHAnsi"/>
        </w:rPr>
      </w:pPr>
    </w:p>
    <w:p w14:paraId="4E261025" w14:textId="35632D27" w:rsidR="00A720EB" w:rsidRPr="001418CB" w:rsidRDefault="00F00784" w:rsidP="00C74932">
      <w:pPr>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1</w:t>
      </w:r>
      <w:r w:rsidR="003805F5" w:rsidRPr="001418CB">
        <w:rPr>
          <w:rFonts w:asciiTheme="minorHAnsi" w:hAnsiTheme="minorHAnsi" w:cstheme="minorHAnsi"/>
          <w:b/>
          <w:bCs/>
        </w:rPr>
        <w:t>8</w:t>
      </w:r>
    </w:p>
    <w:p w14:paraId="61E38D60" w14:textId="1C222018" w:rsidR="00EB57CB" w:rsidRPr="001418CB" w:rsidRDefault="00A720EB" w:rsidP="00C74932">
      <w:pPr>
        <w:widowControl w:val="0"/>
        <w:tabs>
          <w:tab w:val="left" w:pos="284"/>
        </w:tabs>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1. </w:t>
      </w:r>
      <w:r w:rsidR="00C82CCD" w:rsidRPr="001418CB">
        <w:rPr>
          <w:rFonts w:asciiTheme="minorHAnsi" w:hAnsiTheme="minorHAnsi" w:cstheme="minorHAnsi"/>
        </w:rPr>
        <w:t xml:space="preserve"> </w:t>
      </w:r>
      <w:r w:rsidR="00CE06F6" w:rsidRPr="001418CB">
        <w:rPr>
          <w:rFonts w:asciiTheme="minorHAnsi" w:hAnsiTheme="minorHAnsi" w:cstheme="minorHAnsi"/>
        </w:rPr>
        <w:t>Wnioskodawca</w:t>
      </w:r>
      <w:r w:rsidRPr="001418CB">
        <w:rPr>
          <w:rFonts w:asciiTheme="minorHAnsi" w:hAnsiTheme="minorHAnsi" w:cstheme="minorHAnsi"/>
        </w:rPr>
        <w:t>, który otrzymał dofinansowanie i zarejestruje się jako płatnik podatku od towaru i usług (podatnik VAT czynny) jest zobowiązany do zwrotu równowartości odliczonego lub zwróconego zgodnie z ustawą dnia 11 marca 2004r. o podatku od towarów i usług, podatku naliczonego dotyczącego zakupionych towarów i usług w ramach przyznanego dofinansowani</w:t>
      </w:r>
      <w:r w:rsidR="00EB57CB" w:rsidRPr="001418CB">
        <w:rPr>
          <w:rFonts w:asciiTheme="minorHAnsi" w:hAnsiTheme="minorHAnsi" w:cstheme="minorHAnsi"/>
        </w:rPr>
        <w:t>a</w:t>
      </w:r>
      <w:r w:rsidRPr="001418CB">
        <w:rPr>
          <w:rFonts w:asciiTheme="minorHAnsi" w:hAnsiTheme="minorHAnsi" w:cstheme="minorHAnsi"/>
        </w:rPr>
        <w:t>.</w:t>
      </w:r>
    </w:p>
    <w:p w14:paraId="25463463" w14:textId="64200A96" w:rsidR="00A720EB" w:rsidRPr="001418CB" w:rsidRDefault="00EB57CB" w:rsidP="00C74932">
      <w:pPr>
        <w:widowControl w:val="0"/>
        <w:tabs>
          <w:tab w:val="left" w:pos="142"/>
        </w:tabs>
        <w:suppressAutoHyphens/>
        <w:spacing w:line="276" w:lineRule="auto"/>
        <w:ind w:left="142" w:hanging="284"/>
        <w:rPr>
          <w:rFonts w:asciiTheme="minorHAnsi" w:hAnsiTheme="minorHAnsi" w:cstheme="minorHAnsi"/>
        </w:rPr>
      </w:pPr>
      <w:r w:rsidRPr="001418CB">
        <w:rPr>
          <w:rFonts w:asciiTheme="minorHAnsi" w:hAnsiTheme="minorHAnsi" w:cstheme="minorHAnsi"/>
        </w:rPr>
        <w:t>2.</w:t>
      </w:r>
      <w:r w:rsidR="00885AAC" w:rsidRPr="001418CB">
        <w:rPr>
          <w:rFonts w:asciiTheme="minorHAnsi" w:hAnsiTheme="minorHAnsi" w:cstheme="minorHAnsi"/>
        </w:rPr>
        <w:t xml:space="preserve"> </w:t>
      </w:r>
      <w:r w:rsidR="00A720EB" w:rsidRPr="001418CB">
        <w:rPr>
          <w:rFonts w:asciiTheme="minorHAnsi" w:hAnsiTheme="minorHAnsi" w:cstheme="minorHAnsi"/>
        </w:rPr>
        <w:t xml:space="preserve">W przypadku, gdy </w:t>
      </w:r>
      <w:r w:rsidR="00CE06F6" w:rsidRPr="001418CB">
        <w:rPr>
          <w:rFonts w:asciiTheme="minorHAnsi" w:hAnsiTheme="minorHAnsi" w:cstheme="minorHAnsi"/>
        </w:rPr>
        <w:t>wnioskodawca</w:t>
      </w:r>
      <w:r w:rsidR="00A720EB" w:rsidRPr="001418CB">
        <w:rPr>
          <w:rFonts w:asciiTheme="minorHAnsi" w:hAnsiTheme="minorHAnsi" w:cstheme="minorHAnsi"/>
        </w:rPr>
        <w:t xml:space="preserve"> prawo do odliczenia lub zwrotu podatku uzyska w terminie późniejszym, nawet po okresie obowiązywania umowy o dofinansowanie, zobowiązany jest niezwłocznie poinformować Dyrektora o zaistniałej sytuacji i dokonać zwrotu  równowartości odliczonego lub zwróconego zgodnie z ustawą dnia 11 marca 2004r. o podatku od towarów i usług, podatku naliczonego dotyczącego zakupionych towarów i usług w ramach przyznanego dofinansowania w terminach określonych w umowie o dofinansowanie.</w:t>
      </w:r>
    </w:p>
    <w:p w14:paraId="6CCE142F" w14:textId="667E1796" w:rsidR="00A720EB" w:rsidRPr="001418CB" w:rsidRDefault="00D437A0" w:rsidP="00D437A0">
      <w:pPr>
        <w:spacing w:line="276" w:lineRule="auto"/>
        <w:rPr>
          <w:rFonts w:asciiTheme="minorHAnsi" w:hAnsiTheme="minorHAnsi" w:cstheme="minorHAnsi"/>
          <w:b/>
          <w:bCs/>
        </w:rPr>
      </w:pPr>
      <w:r>
        <w:rPr>
          <w:rFonts w:asciiTheme="minorHAnsi" w:hAnsiTheme="minorHAnsi" w:cstheme="minorHAnsi"/>
          <w:b/>
          <w:bCs/>
        </w:rPr>
        <w:t xml:space="preserve">                                                                            </w:t>
      </w:r>
      <w:r w:rsidR="00A720EB" w:rsidRPr="001418CB">
        <w:rPr>
          <w:rFonts w:asciiTheme="minorHAnsi" w:hAnsiTheme="minorHAnsi" w:cstheme="minorHAnsi"/>
          <w:b/>
          <w:bCs/>
        </w:rPr>
        <w:t xml:space="preserve">§ </w:t>
      </w:r>
      <w:r w:rsidR="003805F5" w:rsidRPr="001418CB">
        <w:rPr>
          <w:rFonts w:asciiTheme="minorHAnsi" w:hAnsiTheme="minorHAnsi" w:cstheme="minorHAnsi"/>
          <w:b/>
          <w:bCs/>
        </w:rPr>
        <w:t>19</w:t>
      </w:r>
    </w:p>
    <w:p w14:paraId="38E9520D" w14:textId="6EB02A78" w:rsidR="00A720EB" w:rsidRPr="001418CB" w:rsidRDefault="00A720EB" w:rsidP="00C74932">
      <w:pPr>
        <w:widowControl w:val="0"/>
        <w:numPr>
          <w:ilvl w:val="0"/>
          <w:numId w:val="28"/>
        </w:numPr>
        <w:suppressAutoHyphens/>
        <w:spacing w:line="276" w:lineRule="auto"/>
        <w:ind w:left="142" w:hanging="284"/>
        <w:rPr>
          <w:rFonts w:asciiTheme="minorHAnsi" w:hAnsiTheme="minorHAnsi" w:cstheme="minorHAnsi"/>
          <w:color w:val="FF0000"/>
        </w:rPr>
      </w:pPr>
      <w:r w:rsidRPr="001418CB">
        <w:rPr>
          <w:rFonts w:asciiTheme="minorHAnsi" w:hAnsiTheme="minorHAnsi" w:cstheme="minorHAnsi"/>
        </w:rPr>
        <w:t xml:space="preserve">W przypadku śmierci </w:t>
      </w:r>
      <w:r w:rsidR="00CE06F6" w:rsidRPr="001418CB">
        <w:rPr>
          <w:rFonts w:asciiTheme="minorHAnsi" w:hAnsiTheme="minorHAnsi" w:cstheme="minorHAnsi"/>
        </w:rPr>
        <w:t xml:space="preserve">wnioskodawcy </w:t>
      </w:r>
      <w:r w:rsidRPr="001418CB">
        <w:rPr>
          <w:rFonts w:asciiTheme="minorHAnsi" w:hAnsiTheme="minorHAnsi" w:cstheme="minorHAnsi"/>
        </w:rPr>
        <w:t xml:space="preserve">w okresie od dnia zawarcia umowy o dofinansowanie do upływu 12 miesięcy prowadzenia działalności gospodarczej </w:t>
      </w:r>
      <w:r w:rsidR="00264DB1" w:rsidRPr="001418CB">
        <w:rPr>
          <w:rFonts w:asciiTheme="minorHAnsi" w:hAnsiTheme="minorHAnsi" w:cstheme="minorHAnsi"/>
        </w:rPr>
        <w:t xml:space="preserve">i nieustanowienia zarządu sukcesyjnego, </w:t>
      </w:r>
      <w:r w:rsidRPr="001418CB">
        <w:rPr>
          <w:rFonts w:asciiTheme="minorHAnsi" w:hAnsiTheme="minorHAnsi" w:cstheme="minorHAnsi"/>
        </w:rPr>
        <w:t xml:space="preserve">zwrotu wypłaconego dofinansowania dochodzi się w wysokości proporcjonalnej do okresu nieprowadzenia tej działalności. </w:t>
      </w:r>
      <w:r w:rsidR="00A637B7">
        <w:rPr>
          <w:rFonts w:asciiTheme="minorHAnsi" w:hAnsiTheme="minorHAnsi" w:cstheme="minorHAnsi"/>
        </w:rPr>
        <w:t xml:space="preserve">  </w:t>
      </w:r>
    </w:p>
    <w:p w14:paraId="69FD83AD" w14:textId="6113A308" w:rsidR="00A720EB" w:rsidRPr="001418CB" w:rsidRDefault="00A720EB" w:rsidP="00C74932">
      <w:pPr>
        <w:widowControl w:val="0"/>
        <w:numPr>
          <w:ilvl w:val="0"/>
          <w:numId w:val="28"/>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W przypadku otrzymania środków na podjęcie działalności gospodarczej polegającej na prowadzeniu żłobka lub klubu dziecięcego z miejscami integracyjnymi  lub świadczeniu usług rehabilitacyjnych dla dzieci niepełnosprawnych w miejscu zamieszkania, w tym usług mobilnych lub otrzymania środków przez opiekuna zwrotu wypłaconych środków dochodzi się w wysokości proporcjonalnej do okresu </w:t>
      </w:r>
      <w:r w:rsidR="00ED5EA5" w:rsidRPr="001418CB">
        <w:rPr>
          <w:rFonts w:asciiTheme="minorHAnsi" w:hAnsiTheme="minorHAnsi" w:cstheme="minorHAnsi"/>
        </w:rPr>
        <w:t xml:space="preserve">jaki pozostał do 12 miesięcy </w:t>
      </w:r>
      <w:r w:rsidRPr="001418CB">
        <w:rPr>
          <w:rFonts w:asciiTheme="minorHAnsi" w:hAnsiTheme="minorHAnsi" w:cstheme="minorHAnsi"/>
        </w:rPr>
        <w:t>prowadzenia działalności</w:t>
      </w:r>
      <w:r w:rsidR="00ED5EA5" w:rsidRPr="001418CB">
        <w:rPr>
          <w:rFonts w:asciiTheme="minorHAnsi" w:hAnsiTheme="minorHAnsi" w:cstheme="minorHAnsi"/>
        </w:rPr>
        <w:t xml:space="preserve"> gospodarczej</w:t>
      </w:r>
      <w:r w:rsidRPr="001418CB">
        <w:rPr>
          <w:rFonts w:asciiTheme="minorHAnsi" w:hAnsiTheme="minorHAnsi" w:cstheme="minorHAnsi"/>
        </w:rPr>
        <w:t>.</w:t>
      </w:r>
    </w:p>
    <w:p w14:paraId="3DB18493" w14:textId="77777777" w:rsidR="00A720EB" w:rsidRPr="001418CB" w:rsidRDefault="00A720EB" w:rsidP="00C74932">
      <w:pPr>
        <w:widowControl w:val="0"/>
        <w:numPr>
          <w:ilvl w:val="0"/>
          <w:numId w:val="28"/>
        </w:numPr>
        <w:suppressAutoHyphens/>
        <w:spacing w:line="276" w:lineRule="auto"/>
        <w:ind w:left="142" w:hanging="284"/>
        <w:rPr>
          <w:rFonts w:asciiTheme="minorHAnsi" w:hAnsiTheme="minorHAnsi" w:cstheme="minorHAnsi"/>
        </w:rPr>
      </w:pPr>
      <w:r w:rsidRPr="001418CB">
        <w:rPr>
          <w:rFonts w:asciiTheme="minorHAnsi" w:hAnsiTheme="minorHAnsi" w:cstheme="minorHAnsi"/>
        </w:rPr>
        <w:t xml:space="preserve">Od kwoty podlegającej zwrotowi nie nalicza się odsetek ustawowych. </w:t>
      </w:r>
    </w:p>
    <w:p w14:paraId="1F52B951" w14:textId="1C53E918" w:rsidR="00A720EB" w:rsidRPr="001418CB" w:rsidRDefault="00EF76FD" w:rsidP="00C74932">
      <w:pPr>
        <w:spacing w:line="276" w:lineRule="auto"/>
        <w:rPr>
          <w:rFonts w:asciiTheme="minorHAnsi" w:hAnsiTheme="minorHAnsi" w:cstheme="minorHAnsi"/>
        </w:rPr>
      </w:pPr>
      <w:r>
        <w:rPr>
          <w:rFonts w:asciiTheme="minorHAnsi" w:hAnsiTheme="minorHAnsi" w:cstheme="minorHAnsi"/>
          <w:b/>
          <w:bCs/>
        </w:rPr>
        <w:t xml:space="preserve">                                                                           </w:t>
      </w:r>
      <w:r w:rsidR="00A720EB" w:rsidRPr="001418CB">
        <w:rPr>
          <w:rFonts w:asciiTheme="minorHAnsi" w:hAnsiTheme="minorHAnsi" w:cstheme="minorHAnsi"/>
          <w:b/>
          <w:bCs/>
        </w:rPr>
        <w:t>§ 2</w:t>
      </w:r>
      <w:r w:rsidR="003805F5" w:rsidRPr="001418CB">
        <w:rPr>
          <w:rFonts w:asciiTheme="minorHAnsi" w:hAnsiTheme="minorHAnsi" w:cstheme="minorHAnsi"/>
          <w:b/>
          <w:bCs/>
        </w:rPr>
        <w:t>0</w:t>
      </w:r>
    </w:p>
    <w:p w14:paraId="439C2946" w14:textId="155CE21B" w:rsidR="00A720EB" w:rsidRPr="001418CB" w:rsidRDefault="003805F5" w:rsidP="00C74932">
      <w:pPr>
        <w:pStyle w:val="Akapitzlist"/>
        <w:widowControl w:val="0"/>
        <w:suppressAutoHyphens/>
        <w:spacing w:line="276" w:lineRule="auto"/>
        <w:ind w:left="0" w:hanging="142"/>
        <w:rPr>
          <w:rFonts w:asciiTheme="minorHAnsi" w:hAnsiTheme="minorHAnsi" w:cstheme="minorHAnsi"/>
        </w:rPr>
      </w:pPr>
      <w:r w:rsidRPr="001418CB">
        <w:rPr>
          <w:rFonts w:asciiTheme="minorHAnsi" w:hAnsiTheme="minorHAnsi" w:cstheme="minorHAnsi"/>
        </w:rPr>
        <w:t xml:space="preserve">1. </w:t>
      </w:r>
      <w:r w:rsidR="00A720EB" w:rsidRPr="001418CB">
        <w:rPr>
          <w:rFonts w:asciiTheme="minorHAnsi" w:hAnsiTheme="minorHAnsi" w:cstheme="minorHAnsi"/>
        </w:rPr>
        <w:t>W sytuacji osób korzystających z prawa do zasiłku macierzyńskiego, w celu umożliwienia spełnienia</w:t>
      </w:r>
      <w:r w:rsidR="00D53343">
        <w:rPr>
          <w:rFonts w:asciiTheme="minorHAnsi" w:hAnsiTheme="minorHAnsi" w:cstheme="minorHAnsi"/>
        </w:rPr>
        <w:t xml:space="preserve"> </w:t>
      </w:r>
      <w:r w:rsidR="00A720EB" w:rsidRPr="001418CB">
        <w:rPr>
          <w:rFonts w:asciiTheme="minorHAnsi" w:hAnsiTheme="minorHAnsi" w:cstheme="minorHAnsi"/>
        </w:rPr>
        <w:t xml:space="preserve">warunku prowadzenia działalności gospodarczej przez okres 12 miesięcy osobie, </w:t>
      </w:r>
      <w:r w:rsidR="00A720EB" w:rsidRPr="001418CB">
        <w:rPr>
          <w:rFonts w:asciiTheme="minorHAnsi" w:hAnsiTheme="minorHAnsi" w:cstheme="minorHAnsi"/>
        </w:rPr>
        <w:lastRenderedPageBreak/>
        <w:t>która w tym okresi</w:t>
      </w:r>
      <w:r w:rsidR="00D53343">
        <w:rPr>
          <w:rFonts w:asciiTheme="minorHAnsi" w:hAnsiTheme="minorHAnsi" w:cstheme="minorHAnsi"/>
        </w:rPr>
        <w:t>e</w:t>
      </w:r>
      <w:r w:rsidR="00A720EB" w:rsidRPr="001418CB">
        <w:rPr>
          <w:rFonts w:asciiTheme="minorHAnsi" w:hAnsiTheme="minorHAnsi" w:cstheme="minorHAnsi"/>
        </w:rPr>
        <w:t xml:space="preserve"> ni</w:t>
      </w:r>
      <w:r w:rsidR="00EF76FD">
        <w:rPr>
          <w:rFonts w:asciiTheme="minorHAnsi" w:hAnsiTheme="minorHAnsi" w:cstheme="minorHAnsi"/>
        </w:rPr>
        <w:t>e</w:t>
      </w:r>
      <w:r w:rsidR="00A720EB" w:rsidRPr="001418CB">
        <w:rPr>
          <w:rFonts w:asciiTheme="minorHAnsi" w:hAnsiTheme="minorHAnsi" w:cstheme="minorHAnsi"/>
        </w:rPr>
        <w:t xml:space="preserve"> prowadzi działalności gospodarczej z powodu opieki nad dzieckiem, możliwe jest wydłużenie</w:t>
      </w:r>
      <w:r w:rsidR="00D53343">
        <w:rPr>
          <w:rFonts w:asciiTheme="minorHAnsi" w:hAnsiTheme="minorHAnsi" w:cstheme="minorHAnsi"/>
        </w:rPr>
        <w:t xml:space="preserve"> </w:t>
      </w:r>
      <w:r w:rsidR="00A720EB" w:rsidRPr="001418CB">
        <w:rPr>
          <w:rFonts w:asciiTheme="minorHAnsi" w:hAnsiTheme="minorHAnsi" w:cstheme="minorHAnsi"/>
        </w:rPr>
        <w:t>trwani</w:t>
      </w:r>
      <w:r w:rsidR="00EF76FD">
        <w:rPr>
          <w:rFonts w:asciiTheme="minorHAnsi" w:hAnsiTheme="minorHAnsi" w:cstheme="minorHAnsi"/>
        </w:rPr>
        <w:t>a</w:t>
      </w:r>
      <w:r w:rsidR="00A720EB" w:rsidRPr="001418CB">
        <w:rPr>
          <w:rFonts w:asciiTheme="minorHAnsi" w:hAnsiTheme="minorHAnsi" w:cstheme="minorHAnsi"/>
        </w:rPr>
        <w:t xml:space="preserve"> umowy o okres pobierania zasiłku macierzyńskiego, w drodze aneksu do umowy. </w:t>
      </w:r>
    </w:p>
    <w:p w14:paraId="58E83BE5" w14:textId="62F370A0" w:rsidR="00A720EB" w:rsidRPr="001418CB" w:rsidRDefault="003805F5" w:rsidP="00C74932">
      <w:pPr>
        <w:pStyle w:val="Akapitzlist"/>
        <w:widowControl w:val="0"/>
        <w:suppressAutoHyphens/>
        <w:spacing w:line="276" w:lineRule="auto"/>
        <w:ind w:left="0" w:hanging="142"/>
        <w:rPr>
          <w:rFonts w:asciiTheme="minorHAnsi" w:hAnsiTheme="minorHAnsi" w:cstheme="minorHAnsi"/>
        </w:rPr>
      </w:pPr>
      <w:r w:rsidRPr="001418CB">
        <w:rPr>
          <w:rFonts w:asciiTheme="minorHAnsi" w:hAnsiTheme="minorHAnsi" w:cstheme="minorHAnsi"/>
        </w:rPr>
        <w:t>2.</w:t>
      </w:r>
      <w:r w:rsidR="00475E6C" w:rsidRPr="001418CB">
        <w:rPr>
          <w:rFonts w:asciiTheme="minorHAnsi" w:hAnsiTheme="minorHAnsi" w:cstheme="minorHAnsi"/>
        </w:rPr>
        <w:t xml:space="preserve"> </w:t>
      </w:r>
      <w:r w:rsidR="00A720EB" w:rsidRPr="001418CB">
        <w:rPr>
          <w:rFonts w:asciiTheme="minorHAnsi" w:hAnsiTheme="minorHAnsi" w:cstheme="minorHAnsi"/>
        </w:rPr>
        <w:t>W sytuacji osób korzystających z prawa do zasiłku macierzyńskiego, które nadal kontynuują prowadzenie</w:t>
      </w:r>
      <w:r w:rsidR="00EF76FD">
        <w:rPr>
          <w:rFonts w:asciiTheme="minorHAnsi" w:hAnsiTheme="minorHAnsi" w:cstheme="minorHAnsi"/>
        </w:rPr>
        <w:t xml:space="preserve"> </w:t>
      </w:r>
      <w:r w:rsidR="00A720EB" w:rsidRPr="001418CB">
        <w:rPr>
          <w:rFonts w:asciiTheme="minorHAnsi" w:hAnsiTheme="minorHAnsi" w:cstheme="minorHAnsi"/>
        </w:rPr>
        <w:t>działalności gospodarczej, konieczne jest złożenie oświadczenia tej osoby o faktycznym prowadzeniu</w:t>
      </w:r>
      <w:r w:rsidR="00EF76FD">
        <w:rPr>
          <w:rFonts w:asciiTheme="minorHAnsi" w:hAnsiTheme="minorHAnsi" w:cstheme="minorHAnsi"/>
        </w:rPr>
        <w:t xml:space="preserve"> </w:t>
      </w:r>
      <w:r w:rsidR="00A720EB" w:rsidRPr="001418CB">
        <w:rPr>
          <w:rFonts w:asciiTheme="minorHAnsi" w:hAnsiTheme="minorHAnsi" w:cstheme="minorHAnsi"/>
        </w:rPr>
        <w:t>działalności gospodarczej w tym okresie, dostarczanie dokumentów wskazujących na jej prowadzenie</w:t>
      </w:r>
      <w:r w:rsidR="00EF76FD">
        <w:rPr>
          <w:rFonts w:asciiTheme="minorHAnsi" w:hAnsiTheme="minorHAnsi" w:cstheme="minorHAnsi"/>
        </w:rPr>
        <w:t xml:space="preserve"> </w:t>
      </w:r>
      <w:r w:rsidR="00A720EB" w:rsidRPr="001418CB">
        <w:rPr>
          <w:rFonts w:asciiTheme="minorHAnsi" w:hAnsiTheme="minorHAnsi" w:cstheme="minorHAnsi"/>
        </w:rPr>
        <w:t>oraz informacj</w:t>
      </w:r>
      <w:r w:rsidR="004A5D53" w:rsidRPr="001418CB">
        <w:rPr>
          <w:rFonts w:asciiTheme="minorHAnsi" w:hAnsiTheme="minorHAnsi" w:cstheme="minorHAnsi"/>
        </w:rPr>
        <w:t>i</w:t>
      </w:r>
      <w:r w:rsidR="00A720EB" w:rsidRPr="001418CB">
        <w:rPr>
          <w:rFonts w:asciiTheme="minorHAnsi" w:hAnsiTheme="minorHAnsi" w:cstheme="minorHAnsi"/>
        </w:rPr>
        <w:t xml:space="preserve"> z CEIDG. </w:t>
      </w:r>
    </w:p>
    <w:p w14:paraId="47FB6E1A" w14:textId="0688E955" w:rsidR="004C400B" w:rsidRPr="001418CB" w:rsidRDefault="0067100F" w:rsidP="00C74932">
      <w:pPr>
        <w:pStyle w:val="Akapitzlist"/>
        <w:widowControl w:val="0"/>
        <w:suppressAutoHyphens/>
        <w:spacing w:line="276" w:lineRule="auto"/>
        <w:ind w:left="284"/>
        <w:rPr>
          <w:rFonts w:asciiTheme="minorHAnsi" w:hAnsiTheme="minorHAnsi" w:cstheme="minorHAnsi"/>
          <w:b/>
          <w:bCs/>
        </w:rPr>
      </w:pPr>
      <w:r w:rsidRPr="001418CB">
        <w:rPr>
          <w:rFonts w:asciiTheme="minorHAnsi" w:hAnsiTheme="minorHAnsi" w:cstheme="minorHAnsi"/>
          <w:b/>
          <w:bCs/>
        </w:rPr>
        <w:t xml:space="preserve">                                                                    </w:t>
      </w:r>
      <w:r w:rsidR="004C400B" w:rsidRPr="001418CB">
        <w:rPr>
          <w:rFonts w:asciiTheme="minorHAnsi" w:hAnsiTheme="minorHAnsi" w:cstheme="minorHAnsi"/>
          <w:b/>
          <w:bCs/>
        </w:rPr>
        <w:t>§ 2</w:t>
      </w:r>
      <w:r w:rsidR="003805F5" w:rsidRPr="001418CB">
        <w:rPr>
          <w:rFonts w:asciiTheme="minorHAnsi" w:hAnsiTheme="minorHAnsi" w:cstheme="minorHAnsi"/>
          <w:b/>
          <w:bCs/>
        </w:rPr>
        <w:t>1</w:t>
      </w:r>
    </w:p>
    <w:p w14:paraId="599D8923" w14:textId="4D6C0D30" w:rsidR="004C400B" w:rsidRPr="001418CB" w:rsidRDefault="004C400B" w:rsidP="00C74932">
      <w:pPr>
        <w:pStyle w:val="Akapitzlist"/>
        <w:widowControl w:val="0"/>
        <w:suppressAutoHyphens/>
        <w:spacing w:line="276" w:lineRule="auto"/>
        <w:ind w:left="0"/>
        <w:rPr>
          <w:rFonts w:asciiTheme="minorHAnsi" w:hAnsiTheme="minorHAnsi" w:cstheme="minorHAnsi"/>
        </w:rPr>
      </w:pPr>
      <w:r w:rsidRPr="001418CB">
        <w:rPr>
          <w:rFonts w:asciiTheme="minorHAnsi" w:hAnsiTheme="minorHAnsi" w:cstheme="minorHAnsi"/>
        </w:rPr>
        <w:t xml:space="preserve">Niniejsze zasady stosuje się do osób korzystających ze środków na podjęcie działalności gospodarczej w ramach </w:t>
      </w:r>
      <w:r w:rsidR="002219D3">
        <w:rPr>
          <w:rFonts w:asciiTheme="minorHAnsi" w:hAnsiTheme="minorHAnsi" w:cstheme="minorHAnsi"/>
        </w:rPr>
        <w:t xml:space="preserve">projektu </w:t>
      </w:r>
      <w:r w:rsidRPr="001418CB">
        <w:rPr>
          <w:rFonts w:asciiTheme="minorHAnsi" w:hAnsiTheme="minorHAnsi" w:cstheme="minorHAnsi"/>
        </w:rPr>
        <w:t>współfinansowan</w:t>
      </w:r>
      <w:r w:rsidR="002219D3">
        <w:rPr>
          <w:rFonts w:asciiTheme="minorHAnsi" w:hAnsiTheme="minorHAnsi" w:cstheme="minorHAnsi"/>
        </w:rPr>
        <w:t>ego</w:t>
      </w:r>
      <w:r w:rsidRPr="001418CB">
        <w:rPr>
          <w:rFonts w:asciiTheme="minorHAnsi" w:hAnsiTheme="minorHAnsi" w:cstheme="minorHAnsi"/>
        </w:rPr>
        <w:t xml:space="preserve"> ze środków Europejskiego Funduszu Społecznego</w:t>
      </w:r>
      <w:r w:rsidR="00A637B7">
        <w:rPr>
          <w:rFonts w:asciiTheme="minorHAnsi" w:hAnsiTheme="minorHAnsi" w:cstheme="minorHAnsi"/>
        </w:rPr>
        <w:t xml:space="preserve"> Plus</w:t>
      </w:r>
      <w:r w:rsidRPr="001418CB">
        <w:rPr>
          <w:rFonts w:asciiTheme="minorHAnsi" w:hAnsiTheme="minorHAnsi" w:cstheme="minorHAnsi"/>
        </w:rPr>
        <w:t>, według kryteriów doboru kandydatów do tych programów.</w:t>
      </w:r>
    </w:p>
    <w:p w14:paraId="2AB2D204" w14:textId="06BD7690" w:rsidR="00A720EB" w:rsidRPr="001418CB" w:rsidRDefault="00D33089" w:rsidP="00A825F3">
      <w:pPr>
        <w:spacing w:line="276" w:lineRule="auto"/>
        <w:rPr>
          <w:rFonts w:asciiTheme="minorHAnsi" w:hAnsiTheme="minorHAnsi" w:cstheme="minorHAnsi"/>
          <w:b/>
          <w:bCs/>
        </w:rPr>
      </w:pPr>
      <w:r w:rsidRPr="001418CB">
        <w:rPr>
          <w:rFonts w:asciiTheme="minorHAnsi" w:hAnsiTheme="minorHAnsi" w:cstheme="minorHAnsi"/>
          <w:b/>
          <w:bCs/>
        </w:rPr>
        <w:t xml:space="preserve">                                                                         </w:t>
      </w:r>
      <w:r w:rsidR="00A720EB" w:rsidRPr="001418CB">
        <w:rPr>
          <w:rFonts w:asciiTheme="minorHAnsi" w:hAnsiTheme="minorHAnsi" w:cstheme="minorHAnsi"/>
          <w:b/>
          <w:bCs/>
        </w:rPr>
        <w:t xml:space="preserve">§ </w:t>
      </w:r>
      <w:r w:rsidR="00116EBB" w:rsidRPr="001418CB">
        <w:rPr>
          <w:rFonts w:asciiTheme="minorHAnsi" w:hAnsiTheme="minorHAnsi" w:cstheme="minorHAnsi"/>
          <w:b/>
          <w:bCs/>
        </w:rPr>
        <w:t>2</w:t>
      </w:r>
      <w:r w:rsidR="004C400B" w:rsidRPr="001418CB">
        <w:rPr>
          <w:rFonts w:asciiTheme="minorHAnsi" w:hAnsiTheme="minorHAnsi" w:cstheme="minorHAnsi"/>
          <w:b/>
          <w:bCs/>
        </w:rPr>
        <w:t>2</w:t>
      </w:r>
    </w:p>
    <w:p w14:paraId="292FB414" w14:textId="598D525F" w:rsidR="00A720EB" w:rsidRPr="001418CB" w:rsidRDefault="00A720EB" w:rsidP="00C74932">
      <w:pPr>
        <w:spacing w:line="276" w:lineRule="auto"/>
        <w:rPr>
          <w:rFonts w:asciiTheme="minorHAnsi" w:hAnsiTheme="minorHAnsi" w:cstheme="minorHAnsi"/>
          <w:bCs/>
        </w:rPr>
      </w:pPr>
      <w:r w:rsidRPr="001418CB">
        <w:rPr>
          <w:rFonts w:asciiTheme="minorHAnsi" w:hAnsiTheme="minorHAnsi" w:cstheme="minorHAnsi"/>
          <w:bCs/>
        </w:rPr>
        <w:t xml:space="preserve">W szczególnie uzasadnionych przypadkach </w:t>
      </w:r>
      <w:r w:rsidR="00C77807" w:rsidRPr="001418CB">
        <w:rPr>
          <w:rFonts w:asciiTheme="minorHAnsi" w:hAnsiTheme="minorHAnsi" w:cstheme="minorHAnsi"/>
          <w:bCs/>
        </w:rPr>
        <w:t>S</w:t>
      </w:r>
      <w:r w:rsidRPr="001418CB">
        <w:rPr>
          <w:rFonts w:asciiTheme="minorHAnsi" w:hAnsiTheme="minorHAnsi" w:cstheme="minorHAnsi"/>
          <w:bCs/>
        </w:rPr>
        <w:t xml:space="preserve">tarosta działając zgodnie z obowiązującymi przepisami prawa,  może odstąpić od postanowień </w:t>
      </w:r>
      <w:r w:rsidR="00B3569B" w:rsidRPr="001418CB">
        <w:rPr>
          <w:rFonts w:asciiTheme="minorHAnsi" w:hAnsiTheme="minorHAnsi" w:cstheme="minorHAnsi"/>
          <w:bCs/>
        </w:rPr>
        <w:t xml:space="preserve">niniejszych </w:t>
      </w:r>
      <w:r w:rsidR="00CF2B4F" w:rsidRPr="001418CB">
        <w:rPr>
          <w:rFonts w:asciiTheme="minorHAnsi" w:hAnsiTheme="minorHAnsi" w:cstheme="minorHAnsi"/>
          <w:bCs/>
        </w:rPr>
        <w:t>z</w:t>
      </w:r>
      <w:r w:rsidR="00B3569B" w:rsidRPr="001418CB">
        <w:rPr>
          <w:rFonts w:asciiTheme="minorHAnsi" w:hAnsiTheme="minorHAnsi" w:cstheme="minorHAnsi"/>
          <w:bCs/>
        </w:rPr>
        <w:t>asad</w:t>
      </w:r>
      <w:r w:rsidRPr="001418CB">
        <w:rPr>
          <w:rFonts w:asciiTheme="minorHAnsi" w:hAnsiTheme="minorHAnsi" w:cstheme="minorHAnsi"/>
          <w:bCs/>
        </w:rPr>
        <w:t xml:space="preserve">.  </w:t>
      </w:r>
    </w:p>
    <w:p w14:paraId="261C27D4" w14:textId="0C5441DD" w:rsidR="00A720EB" w:rsidRPr="001418CB" w:rsidRDefault="00EF76FD" w:rsidP="00C74932">
      <w:pPr>
        <w:spacing w:line="276" w:lineRule="auto"/>
        <w:rPr>
          <w:rFonts w:asciiTheme="minorHAnsi" w:hAnsiTheme="minorHAnsi" w:cstheme="minorHAnsi"/>
        </w:rPr>
      </w:pPr>
      <w:r>
        <w:rPr>
          <w:rFonts w:asciiTheme="minorHAnsi" w:hAnsiTheme="minorHAnsi" w:cstheme="minorHAnsi"/>
          <w:b/>
          <w:bCs/>
        </w:rPr>
        <w:t xml:space="preserve">                                                                        </w:t>
      </w:r>
      <w:r w:rsidR="005E3448">
        <w:rPr>
          <w:rFonts w:asciiTheme="minorHAnsi" w:hAnsiTheme="minorHAnsi" w:cstheme="minorHAnsi"/>
          <w:b/>
          <w:bCs/>
        </w:rPr>
        <w:t xml:space="preserve"> </w:t>
      </w:r>
      <w:r w:rsidR="009E334A">
        <w:rPr>
          <w:rFonts w:asciiTheme="minorHAnsi" w:hAnsiTheme="minorHAnsi" w:cstheme="minorHAnsi"/>
          <w:b/>
          <w:bCs/>
        </w:rPr>
        <w:t xml:space="preserve"> </w:t>
      </w:r>
      <w:r w:rsidR="00A720EB" w:rsidRPr="001418CB">
        <w:rPr>
          <w:rFonts w:asciiTheme="minorHAnsi" w:hAnsiTheme="minorHAnsi" w:cstheme="minorHAnsi"/>
          <w:b/>
          <w:bCs/>
        </w:rPr>
        <w:t xml:space="preserve">§ </w:t>
      </w:r>
      <w:r w:rsidR="0088481B" w:rsidRPr="001418CB">
        <w:rPr>
          <w:rFonts w:asciiTheme="minorHAnsi" w:hAnsiTheme="minorHAnsi" w:cstheme="minorHAnsi"/>
          <w:b/>
          <w:bCs/>
        </w:rPr>
        <w:t>2</w:t>
      </w:r>
      <w:r w:rsidR="004C400B" w:rsidRPr="001418CB">
        <w:rPr>
          <w:rFonts w:asciiTheme="minorHAnsi" w:hAnsiTheme="minorHAnsi" w:cstheme="minorHAnsi"/>
          <w:b/>
          <w:bCs/>
        </w:rPr>
        <w:t>3</w:t>
      </w:r>
    </w:p>
    <w:p w14:paraId="2130AB36" w14:textId="177113C4" w:rsidR="00A720EB" w:rsidRPr="001418CB" w:rsidRDefault="00A720EB" w:rsidP="00C74932">
      <w:pPr>
        <w:widowControl w:val="0"/>
        <w:suppressAutoHyphens/>
        <w:spacing w:line="276" w:lineRule="auto"/>
        <w:rPr>
          <w:rFonts w:asciiTheme="minorHAnsi" w:hAnsiTheme="minorHAnsi" w:cstheme="minorHAnsi"/>
        </w:rPr>
      </w:pPr>
      <w:r w:rsidRPr="001418CB">
        <w:rPr>
          <w:rFonts w:asciiTheme="minorHAnsi" w:hAnsiTheme="minorHAnsi" w:cstheme="minorHAnsi"/>
        </w:rPr>
        <w:t>W sprawach nie uregulowanych niniejszym</w:t>
      </w:r>
      <w:r w:rsidR="006B5FC2" w:rsidRPr="001418CB">
        <w:rPr>
          <w:rFonts w:asciiTheme="minorHAnsi" w:hAnsiTheme="minorHAnsi" w:cstheme="minorHAnsi"/>
        </w:rPr>
        <w:t>i</w:t>
      </w:r>
      <w:r w:rsidRPr="001418CB">
        <w:rPr>
          <w:rFonts w:asciiTheme="minorHAnsi" w:hAnsiTheme="minorHAnsi" w:cstheme="minorHAnsi"/>
        </w:rPr>
        <w:t xml:space="preserve"> </w:t>
      </w:r>
      <w:r w:rsidR="006B5FC2" w:rsidRPr="001418CB">
        <w:rPr>
          <w:rFonts w:asciiTheme="minorHAnsi" w:hAnsiTheme="minorHAnsi" w:cstheme="minorHAnsi"/>
        </w:rPr>
        <w:t>zasadami</w:t>
      </w:r>
      <w:r w:rsidRPr="001418CB">
        <w:rPr>
          <w:rFonts w:asciiTheme="minorHAnsi" w:hAnsiTheme="minorHAnsi" w:cstheme="minorHAnsi"/>
        </w:rPr>
        <w:t xml:space="preserve"> mają zastosowanie: </w:t>
      </w:r>
    </w:p>
    <w:p w14:paraId="6324FD1F" w14:textId="3D49E356" w:rsidR="00A720EB" w:rsidRPr="001418CB" w:rsidRDefault="00A720EB" w:rsidP="00C74932">
      <w:pPr>
        <w:widowControl w:val="0"/>
        <w:numPr>
          <w:ilvl w:val="0"/>
          <w:numId w:val="32"/>
        </w:numPr>
        <w:suppressAutoHyphens/>
        <w:spacing w:line="276" w:lineRule="auto"/>
        <w:rPr>
          <w:rFonts w:asciiTheme="minorHAnsi" w:hAnsiTheme="minorHAnsi" w:cstheme="minorHAnsi"/>
        </w:rPr>
      </w:pPr>
      <w:r w:rsidRPr="001418CB">
        <w:rPr>
          <w:rFonts w:asciiTheme="minorHAnsi" w:hAnsiTheme="minorHAnsi" w:cstheme="minorHAnsi"/>
        </w:rPr>
        <w:t>Przepisy aktów normatywnych wskazanych w rozdziale I niniejsz</w:t>
      </w:r>
      <w:r w:rsidR="00B3569B" w:rsidRPr="001418CB">
        <w:rPr>
          <w:rFonts w:asciiTheme="minorHAnsi" w:hAnsiTheme="minorHAnsi" w:cstheme="minorHAnsi"/>
        </w:rPr>
        <w:t>ych</w:t>
      </w:r>
      <w:r w:rsidRPr="001418CB">
        <w:rPr>
          <w:rFonts w:asciiTheme="minorHAnsi" w:hAnsiTheme="minorHAnsi" w:cstheme="minorHAnsi"/>
        </w:rPr>
        <w:t xml:space="preserve"> </w:t>
      </w:r>
      <w:r w:rsidR="00B3569B" w:rsidRPr="001418CB">
        <w:rPr>
          <w:rFonts w:asciiTheme="minorHAnsi" w:hAnsiTheme="minorHAnsi" w:cstheme="minorHAnsi"/>
        </w:rPr>
        <w:t>zasad.</w:t>
      </w:r>
    </w:p>
    <w:p w14:paraId="2542150C" w14:textId="08211B21" w:rsidR="001254C5" w:rsidRPr="001418CB" w:rsidRDefault="00A720EB" w:rsidP="00C74932">
      <w:pPr>
        <w:widowControl w:val="0"/>
        <w:numPr>
          <w:ilvl w:val="0"/>
          <w:numId w:val="32"/>
        </w:numPr>
        <w:suppressAutoHyphens/>
        <w:spacing w:line="276" w:lineRule="auto"/>
        <w:rPr>
          <w:rFonts w:asciiTheme="minorHAnsi" w:hAnsiTheme="minorHAnsi" w:cstheme="minorHAnsi"/>
        </w:rPr>
      </w:pPr>
      <w:r w:rsidRPr="001418CB">
        <w:rPr>
          <w:rFonts w:asciiTheme="minorHAnsi" w:hAnsiTheme="minorHAnsi" w:cstheme="minorHAnsi"/>
        </w:rPr>
        <w:t xml:space="preserve">Kodeks cywilny. </w:t>
      </w:r>
    </w:p>
    <w:sectPr w:rsidR="001254C5" w:rsidRPr="001418CB" w:rsidSect="0057699E">
      <w:headerReference w:type="default" r:id="rId12"/>
      <w:pgSz w:w="11906" w:h="16838"/>
      <w:pgMar w:top="142" w:right="1417" w:bottom="1417" w:left="1417" w:header="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6970" w14:textId="77777777" w:rsidR="00404A86" w:rsidRDefault="00404A86">
      <w:r>
        <w:separator/>
      </w:r>
    </w:p>
  </w:endnote>
  <w:endnote w:type="continuationSeparator" w:id="0">
    <w:p w14:paraId="7F51D973" w14:textId="77777777" w:rsidR="00404A86" w:rsidRDefault="0040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7377" w14:textId="77777777" w:rsidR="00404A86" w:rsidRDefault="00404A86">
      <w:r>
        <w:separator/>
      </w:r>
    </w:p>
  </w:footnote>
  <w:footnote w:type="continuationSeparator" w:id="0">
    <w:p w14:paraId="7C7DD861" w14:textId="77777777" w:rsidR="00404A86" w:rsidRDefault="0040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5FE2" w14:textId="203AB9C6" w:rsidR="00CB12BE" w:rsidRDefault="00C320C6">
    <w:pPr>
      <w:pStyle w:val="Nagwek"/>
      <w:rPr>
        <w:noProof/>
      </w:rPr>
    </w:pPr>
    <w:r>
      <w:tab/>
      <w:t xml:space="preserve">                                                                   </w:t>
    </w:r>
    <w:r w:rsidR="00CB12BE">
      <w:t xml:space="preserve">                 </w:t>
    </w:r>
    <w:r>
      <w:t xml:space="preserve">                </w:t>
    </w:r>
  </w:p>
  <w:p w14:paraId="336E1EB2" w14:textId="77777777" w:rsidR="00525B22" w:rsidRDefault="00525B22">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 w15:restartNumberingAfterBreak="0">
    <w:nsid w:val="013F6ED3"/>
    <w:multiLevelType w:val="hybridMultilevel"/>
    <w:tmpl w:val="1428A0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F7610"/>
    <w:multiLevelType w:val="hybridMultilevel"/>
    <w:tmpl w:val="C800580A"/>
    <w:lvl w:ilvl="0" w:tplc="0DFE1B30">
      <w:start w:val="1"/>
      <w:numFmt w:val="lowerLetter"/>
      <w:lvlText w:val="%1)"/>
      <w:lvlJc w:val="left"/>
      <w:pPr>
        <w:ind w:left="644"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E2BF9"/>
    <w:multiLevelType w:val="hybridMultilevel"/>
    <w:tmpl w:val="580EA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41B57"/>
    <w:multiLevelType w:val="hybridMultilevel"/>
    <w:tmpl w:val="0EC4C5D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0ACF6299"/>
    <w:multiLevelType w:val="hybridMultilevel"/>
    <w:tmpl w:val="4D3EA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35116"/>
    <w:multiLevelType w:val="hybridMultilevel"/>
    <w:tmpl w:val="E13436B6"/>
    <w:lvl w:ilvl="0" w:tplc="340029B8">
      <w:start w:val="1"/>
      <w:numFmt w:val="decimal"/>
      <w:lvlText w:val="%1)"/>
      <w:lvlJc w:val="left"/>
      <w:pPr>
        <w:ind w:left="502"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92E63"/>
    <w:multiLevelType w:val="hybridMultilevel"/>
    <w:tmpl w:val="691E08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263BA6"/>
    <w:multiLevelType w:val="hybridMultilevel"/>
    <w:tmpl w:val="5FDA87EE"/>
    <w:lvl w:ilvl="0" w:tplc="01846B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395099"/>
    <w:multiLevelType w:val="hybridMultilevel"/>
    <w:tmpl w:val="759C8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E2D7A"/>
    <w:multiLevelType w:val="hybridMultilevel"/>
    <w:tmpl w:val="2F7C333E"/>
    <w:lvl w:ilvl="0" w:tplc="5E3A59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F3F39"/>
    <w:multiLevelType w:val="hybridMultilevel"/>
    <w:tmpl w:val="6D98DE4C"/>
    <w:lvl w:ilvl="0" w:tplc="CD664B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541945"/>
    <w:multiLevelType w:val="hybridMultilevel"/>
    <w:tmpl w:val="15523A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470E34"/>
    <w:multiLevelType w:val="hybridMultilevel"/>
    <w:tmpl w:val="0D2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614384"/>
    <w:multiLevelType w:val="hybridMultilevel"/>
    <w:tmpl w:val="B2D4E3C6"/>
    <w:lvl w:ilvl="0" w:tplc="D90C2DD0">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107BC8"/>
    <w:multiLevelType w:val="hybridMultilevel"/>
    <w:tmpl w:val="2FF410F4"/>
    <w:lvl w:ilvl="0" w:tplc="D9B81A66">
      <w:start w:val="1"/>
      <w:numFmt w:val="decimal"/>
      <w:lvlText w:val="%1)"/>
      <w:lvlJc w:val="left"/>
      <w:pPr>
        <w:ind w:left="501"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20830512"/>
    <w:multiLevelType w:val="hybridMultilevel"/>
    <w:tmpl w:val="8A345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E23CA5"/>
    <w:multiLevelType w:val="hybridMultilevel"/>
    <w:tmpl w:val="46CC7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563A6"/>
    <w:multiLevelType w:val="hybridMultilevel"/>
    <w:tmpl w:val="A0E29F70"/>
    <w:lvl w:ilvl="0" w:tplc="F656D106">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B869AA"/>
    <w:multiLevelType w:val="hybridMultilevel"/>
    <w:tmpl w:val="C9D0A5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8877DA"/>
    <w:multiLevelType w:val="hybridMultilevel"/>
    <w:tmpl w:val="3A9A9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E4D15"/>
    <w:multiLevelType w:val="hybridMultilevel"/>
    <w:tmpl w:val="A23A13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272099F"/>
    <w:multiLevelType w:val="hybridMultilevel"/>
    <w:tmpl w:val="960A9B8C"/>
    <w:lvl w:ilvl="0" w:tplc="04150011">
      <w:start w:val="1"/>
      <w:numFmt w:val="decimal"/>
      <w:lvlText w:val="%1)"/>
      <w:lvlJc w:val="left"/>
      <w:pPr>
        <w:ind w:left="360" w:hanging="360"/>
      </w:pPr>
    </w:lvl>
    <w:lvl w:ilvl="1" w:tplc="04150019" w:tentative="1">
      <w:start w:val="1"/>
      <w:numFmt w:val="lowerLetter"/>
      <w:lvlText w:val="%2."/>
      <w:lvlJc w:val="left"/>
      <w:pPr>
        <w:ind w:left="3293" w:hanging="360"/>
      </w:pPr>
    </w:lvl>
    <w:lvl w:ilvl="2" w:tplc="0415001B" w:tentative="1">
      <w:start w:val="1"/>
      <w:numFmt w:val="lowerRoman"/>
      <w:lvlText w:val="%3."/>
      <w:lvlJc w:val="right"/>
      <w:pPr>
        <w:ind w:left="4013" w:hanging="180"/>
      </w:pPr>
    </w:lvl>
    <w:lvl w:ilvl="3" w:tplc="0415000F" w:tentative="1">
      <w:start w:val="1"/>
      <w:numFmt w:val="decimal"/>
      <w:lvlText w:val="%4."/>
      <w:lvlJc w:val="left"/>
      <w:pPr>
        <w:ind w:left="4733" w:hanging="360"/>
      </w:pPr>
    </w:lvl>
    <w:lvl w:ilvl="4" w:tplc="04150019" w:tentative="1">
      <w:start w:val="1"/>
      <w:numFmt w:val="lowerLetter"/>
      <w:lvlText w:val="%5."/>
      <w:lvlJc w:val="left"/>
      <w:pPr>
        <w:ind w:left="5453" w:hanging="360"/>
      </w:pPr>
    </w:lvl>
    <w:lvl w:ilvl="5" w:tplc="0415001B" w:tentative="1">
      <w:start w:val="1"/>
      <w:numFmt w:val="lowerRoman"/>
      <w:lvlText w:val="%6."/>
      <w:lvlJc w:val="right"/>
      <w:pPr>
        <w:ind w:left="6173" w:hanging="180"/>
      </w:pPr>
    </w:lvl>
    <w:lvl w:ilvl="6" w:tplc="0415000F" w:tentative="1">
      <w:start w:val="1"/>
      <w:numFmt w:val="decimal"/>
      <w:lvlText w:val="%7."/>
      <w:lvlJc w:val="left"/>
      <w:pPr>
        <w:ind w:left="6893" w:hanging="360"/>
      </w:pPr>
    </w:lvl>
    <w:lvl w:ilvl="7" w:tplc="04150019" w:tentative="1">
      <w:start w:val="1"/>
      <w:numFmt w:val="lowerLetter"/>
      <w:lvlText w:val="%8."/>
      <w:lvlJc w:val="left"/>
      <w:pPr>
        <w:ind w:left="7613" w:hanging="360"/>
      </w:pPr>
    </w:lvl>
    <w:lvl w:ilvl="8" w:tplc="0415001B" w:tentative="1">
      <w:start w:val="1"/>
      <w:numFmt w:val="lowerRoman"/>
      <w:lvlText w:val="%9."/>
      <w:lvlJc w:val="right"/>
      <w:pPr>
        <w:ind w:left="8333" w:hanging="180"/>
      </w:pPr>
    </w:lvl>
  </w:abstractNum>
  <w:abstractNum w:abstractNumId="23" w15:restartNumberingAfterBreak="0">
    <w:nsid w:val="35EC6BAB"/>
    <w:multiLevelType w:val="hybridMultilevel"/>
    <w:tmpl w:val="69704612"/>
    <w:lvl w:ilvl="0" w:tplc="8A009E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E54BD9"/>
    <w:multiLevelType w:val="hybridMultilevel"/>
    <w:tmpl w:val="FDDA448E"/>
    <w:lvl w:ilvl="0" w:tplc="04150011">
      <w:start w:val="1"/>
      <w:numFmt w:val="decimal"/>
      <w:lvlText w:val="%1)"/>
      <w:lvlJc w:val="left"/>
      <w:pPr>
        <w:ind w:left="720" w:hanging="360"/>
      </w:pPr>
    </w:lvl>
    <w:lvl w:ilvl="1" w:tplc="5F0A84D8">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72C5F"/>
    <w:multiLevelType w:val="hybridMultilevel"/>
    <w:tmpl w:val="55E00D0E"/>
    <w:lvl w:ilvl="0" w:tplc="3DB600E6">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3CE315C4"/>
    <w:multiLevelType w:val="hybridMultilevel"/>
    <w:tmpl w:val="CA4EB00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F316B64"/>
    <w:multiLevelType w:val="hybridMultilevel"/>
    <w:tmpl w:val="336E86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831DE8"/>
    <w:multiLevelType w:val="hybridMultilevel"/>
    <w:tmpl w:val="00CC0ADC"/>
    <w:lvl w:ilvl="0" w:tplc="F744B2B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2D34DB2"/>
    <w:multiLevelType w:val="hybridMultilevel"/>
    <w:tmpl w:val="E8E669A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45A2164A"/>
    <w:multiLevelType w:val="hybridMultilevel"/>
    <w:tmpl w:val="F9664046"/>
    <w:lvl w:ilvl="0" w:tplc="29D094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E4718"/>
    <w:multiLevelType w:val="hybridMultilevel"/>
    <w:tmpl w:val="D85CE01A"/>
    <w:lvl w:ilvl="0" w:tplc="F2962B6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D86CA4"/>
    <w:multiLevelType w:val="hybridMultilevel"/>
    <w:tmpl w:val="6B38B9C2"/>
    <w:lvl w:ilvl="0" w:tplc="F8B60D0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7D87CA9"/>
    <w:multiLevelType w:val="hybridMultilevel"/>
    <w:tmpl w:val="12EAFC5C"/>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880A9B"/>
    <w:multiLevelType w:val="hybridMultilevel"/>
    <w:tmpl w:val="30581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C25A6"/>
    <w:multiLevelType w:val="hybridMultilevel"/>
    <w:tmpl w:val="0B4474FE"/>
    <w:lvl w:ilvl="0" w:tplc="6E2CF7C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21763"/>
    <w:multiLevelType w:val="hybridMultilevel"/>
    <w:tmpl w:val="C4A0B5B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4D3F300D"/>
    <w:multiLevelType w:val="hybridMultilevel"/>
    <w:tmpl w:val="8E34F68A"/>
    <w:lvl w:ilvl="0" w:tplc="B176A9DE">
      <w:start w:val="1"/>
      <w:numFmt w:val="decimal"/>
      <w:lvlText w:val="%1)"/>
      <w:lvlJc w:val="left"/>
      <w:pPr>
        <w:ind w:left="786" w:hanging="360"/>
      </w:pPr>
      <w:rPr>
        <w:color w:val="auto"/>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38" w15:restartNumberingAfterBreak="0">
    <w:nsid w:val="51475804"/>
    <w:multiLevelType w:val="hybridMultilevel"/>
    <w:tmpl w:val="32B6C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964FF1"/>
    <w:multiLevelType w:val="hybridMultilevel"/>
    <w:tmpl w:val="0EAC44C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562526F"/>
    <w:multiLevelType w:val="hybridMultilevel"/>
    <w:tmpl w:val="E5EC1DA4"/>
    <w:lvl w:ilvl="0" w:tplc="04150017">
      <w:start w:val="1"/>
      <w:numFmt w:val="lowerLetter"/>
      <w:lvlText w:val="%1)"/>
      <w:lvlJc w:val="left"/>
      <w:pPr>
        <w:ind w:left="2882" w:hanging="360"/>
      </w:pPr>
    </w:lvl>
    <w:lvl w:ilvl="1" w:tplc="04150019" w:tentative="1">
      <w:start w:val="1"/>
      <w:numFmt w:val="lowerLetter"/>
      <w:lvlText w:val="%2."/>
      <w:lvlJc w:val="left"/>
      <w:pPr>
        <w:ind w:left="3602" w:hanging="360"/>
      </w:pPr>
    </w:lvl>
    <w:lvl w:ilvl="2" w:tplc="0415001B" w:tentative="1">
      <w:start w:val="1"/>
      <w:numFmt w:val="lowerRoman"/>
      <w:lvlText w:val="%3."/>
      <w:lvlJc w:val="right"/>
      <w:pPr>
        <w:ind w:left="4322" w:hanging="180"/>
      </w:pPr>
    </w:lvl>
    <w:lvl w:ilvl="3" w:tplc="0415000F" w:tentative="1">
      <w:start w:val="1"/>
      <w:numFmt w:val="decimal"/>
      <w:lvlText w:val="%4."/>
      <w:lvlJc w:val="left"/>
      <w:pPr>
        <w:ind w:left="5042" w:hanging="360"/>
      </w:pPr>
    </w:lvl>
    <w:lvl w:ilvl="4" w:tplc="04150019" w:tentative="1">
      <w:start w:val="1"/>
      <w:numFmt w:val="lowerLetter"/>
      <w:lvlText w:val="%5."/>
      <w:lvlJc w:val="left"/>
      <w:pPr>
        <w:ind w:left="5762" w:hanging="360"/>
      </w:pPr>
    </w:lvl>
    <w:lvl w:ilvl="5" w:tplc="0415001B" w:tentative="1">
      <w:start w:val="1"/>
      <w:numFmt w:val="lowerRoman"/>
      <w:lvlText w:val="%6."/>
      <w:lvlJc w:val="right"/>
      <w:pPr>
        <w:ind w:left="6482" w:hanging="180"/>
      </w:pPr>
    </w:lvl>
    <w:lvl w:ilvl="6" w:tplc="0415000F" w:tentative="1">
      <w:start w:val="1"/>
      <w:numFmt w:val="decimal"/>
      <w:lvlText w:val="%7."/>
      <w:lvlJc w:val="left"/>
      <w:pPr>
        <w:ind w:left="7202" w:hanging="360"/>
      </w:pPr>
    </w:lvl>
    <w:lvl w:ilvl="7" w:tplc="04150019" w:tentative="1">
      <w:start w:val="1"/>
      <w:numFmt w:val="lowerLetter"/>
      <w:lvlText w:val="%8."/>
      <w:lvlJc w:val="left"/>
      <w:pPr>
        <w:ind w:left="7922" w:hanging="360"/>
      </w:pPr>
    </w:lvl>
    <w:lvl w:ilvl="8" w:tplc="0415001B" w:tentative="1">
      <w:start w:val="1"/>
      <w:numFmt w:val="lowerRoman"/>
      <w:lvlText w:val="%9."/>
      <w:lvlJc w:val="right"/>
      <w:pPr>
        <w:ind w:left="8642" w:hanging="180"/>
      </w:pPr>
    </w:lvl>
  </w:abstractNum>
  <w:abstractNum w:abstractNumId="41" w15:restartNumberingAfterBreak="0">
    <w:nsid w:val="55CE0679"/>
    <w:multiLevelType w:val="hybridMultilevel"/>
    <w:tmpl w:val="1A023DDA"/>
    <w:lvl w:ilvl="0" w:tplc="61FC581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80F6DFD"/>
    <w:multiLevelType w:val="hybridMultilevel"/>
    <w:tmpl w:val="811A6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E014FD"/>
    <w:multiLevelType w:val="hybridMultilevel"/>
    <w:tmpl w:val="CF5A5A64"/>
    <w:lvl w:ilvl="0" w:tplc="1AC67B4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0366C3"/>
    <w:multiLevelType w:val="hybridMultilevel"/>
    <w:tmpl w:val="24AA1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122694"/>
    <w:multiLevelType w:val="hybridMultilevel"/>
    <w:tmpl w:val="44388882"/>
    <w:lvl w:ilvl="0" w:tplc="700CFA8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B353E"/>
    <w:multiLevelType w:val="hybridMultilevel"/>
    <w:tmpl w:val="ED266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7D698A"/>
    <w:multiLevelType w:val="hybridMultilevel"/>
    <w:tmpl w:val="0FCA1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AF5F12"/>
    <w:multiLevelType w:val="hybridMultilevel"/>
    <w:tmpl w:val="01C688C0"/>
    <w:lvl w:ilvl="0" w:tplc="B77ED5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F05940"/>
    <w:multiLevelType w:val="hybridMultilevel"/>
    <w:tmpl w:val="3F8C6250"/>
    <w:lvl w:ilvl="0" w:tplc="0546BB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AF30B0"/>
    <w:multiLevelType w:val="hybridMultilevel"/>
    <w:tmpl w:val="D94A78FC"/>
    <w:lvl w:ilvl="0" w:tplc="E4FA0B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F621C"/>
    <w:multiLevelType w:val="hybridMultilevel"/>
    <w:tmpl w:val="661CC068"/>
    <w:lvl w:ilvl="0" w:tplc="AE78C79C">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897DC6"/>
    <w:multiLevelType w:val="hybridMultilevel"/>
    <w:tmpl w:val="0AEEB328"/>
    <w:lvl w:ilvl="0" w:tplc="B4F829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FF3767"/>
    <w:multiLevelType w:val="hybridMultilevel"/>
    <w:tmpl w:val="2CBCA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D55E3D"/>
    <w:multiLevelType w:val="hybridMultilevel"/>
    <w:tmpl w:val="249CE10C"/>
    <w:lvl w:ilvl="0" w:tplc="0D68AE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A6424"/>
    <w:multiLevelType w:val="hybridMultilevel"/>
    <w:tmpl w:val="0EA069AE"/>
    <w:lvl w:ilvl="0" w:tplc="B09A9E26">
      <w:start w:val="1"/>
      <w:numFmt w:val="decimal"/>
      <w:lvlText w:val="%1)"/>
      <w:lvlJc w:val="left"/>
      <w:pPr>
        <w:ind w:left="1080" w:hanging="360"/>
      </w:pPr>
      <w:rPr>
        <w:rFonts w:asciiTheme="minorHAnsi" w:eastAsia="Times New Roman" w:hAnsiTheme="minorHAnsi" w:cstheme="minorHAnsi"/>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CF63083"/>
    <w:multiLevelType w:val="hybridMultilevel"/>
    <w:tmpl w:val="E75AF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BD7D51"/>
    <w:multiLevelType w:val="hybridMultilevel"/>
    <w:tmpl w:val="3800E0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6385847">
    <w:abstractNumId w:val="49"/>
  </w:num>
  <w:num w:numId="2" w16cid:durableId="1877162504">
    <w:abstractNumId w:val="38"/>
  </w:num>
  <w:num w:numId="3" w16cid:durableId="1052273770">
    <w:abstractNumId w:val="9"/>
  </w:num>
  <w:num w:numId="4" w16cid:durableId="1553341914">
    <w:abstractNumId w:val="50"/>
  </w:num>
  <w:num w:numId="5" w16cid:durableId="758529673">
    <w:abstractNumId w:val="45"/>
  </w:num>
  <w:num w:numId="6" w16cid:durableId="1297488709">
    <w:abstractNumId w:val="22"/>
  </w:num>
  <w:num w:numId="7" w16cid:durableId="1633057840">
    <w:abstractNumId w:val="10"/>
  </w:num>
  <w:num w:numId="8" w16cid:durableId="1447388441">
    <w:abstractNumId w:val="34"/>
  </w:num>
  <w:num w:numId="9" w16cid:durableId="555555870">
    <w:abstractNumId w:val="3"/>
  </w:num>
  <w:num w:numId="10" w16cid:durableId="642809299">
    <w:abstractNumId w:val="24"/>
  </w:num>
  <w:num w:numId="11" w16cid:durableId="1692299221">
    <w:abstractNumId w:val="57"/>
  </w:num>
  <w:num w:numId="12" w16cid:durableId="1507134877">
    <w:abstractNumId w:val="4"/>
  </w:num>
  <w:num w:numId="13" w16cid:durableId="1964773900">
    <w:abstractNumId w:val="53"/>
  </w:num>
  <w:num w:numId="14" w16cid:durableId="130904735">
    <w:abstractNumId w:val="13"/>
  </w:num>
  <w:num w:numId="15" w16cid:durableId="1610160371">
    <w:abstractNumId w:val="30"/>
  </w:num>
  <w:num w:numId="16" w16cid:durableId="1778481820">
    <w:abstractNumId w:val="40"/>
  </w:num>
  <w:num w:numId="17" w16cid:durableId="1664167281">
    <w:abstractNumId w:val="29"/>
  </w:num>
  <w:num w:numId="18" w16cid:durableId="660932358">
    <w:abstractNumId w:val="44"/>
  </w:num>
  <w:num w:numId="19" w16cid:durableId="666128143">
    <w:abstractNumId w:val="15"/>
  </w:num>
  <w:num w:numId="20" w16cid:durableId="1327128254">
    <w:abstractNumId w:val="39"/>
  </w:num>
  <w:num w:numId="21" w16cid:durableId="700209747">
    <w:abstractNumId w:val="43"/>
  </w:num>
  <w:num w:numId="22" w16cid:durableId="1312906808">
    <w:abstractNumId w:val="19"/>
  </w:num>
  <w:num w:numId="23" w16cid:durableId="1499543705">
    <w:abstractNumId w:val="16"/>
  </w:num>
  <w:num w:numId="24" w16cid:durableId="910433154">
    <w:abstractNumId w:val="17"/>
  </w:num>
  <w:num w:numId="25" w16cid:durableId="1527402049">
    <w:abstractNumId w:val="46"/>
  </w:num>
  <w:num w:numId="26" w16cid:durableId="1048607460">
    <w:abstractNumId w:val="18"/>
  </w:num>
  <w:num w:numId="27" w16cid:durableId="1834488897">
    <w:abstractNumId w:val="31"/>
  </w:num>
  <w:num w:numId="28" w16cid:durableId="1468474020">
    <w:abstractNumId w:val="28"/>
  </w:num>
  <w:num w:numId="29" w16cid:durableId="803354002">
    <w:abstractNumId w:val="23"/>
  </w:num>
  <w:num w:numId="30" w16cid:durableId="108790032">
    <w:abstractNumId w:val="26"/>
  </w:num>
  <w:num w:numId="31" w16cid:durableId="1728262847">
    <w:abstractNumId w:val="54"/>
  </w:num>
  <w:num w:numId="32" w16cid:durableId="878206010">
    <w:abstractNumId w:val="21"/>
  </w:num>
  <w:num w:numId="33" w16cid:durableId="255404628">
    <w:abstractNumId w:val="37"/>
  </w:num>
  <w:num w:numId="34" w16cid:durableId="746541595">
    <w:abstractNumId w:val="48"/>
  </w:num>
  <w:num w:numId="35" w16cid:durableId="211774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4093975">
    <w:abstractNumId w:val="32"/>
  </w:num>
  <w:num w:numId="37" w16cid:durableId="1620451031">
    <w:abstractNumId w:val="6"/>
  </w:num>
  <w:num w:numId="38" w16cid:durableId="1564635519">
    <w:abstractNumId w:val="33"/>
  </w:num>
  <w:num w:numId="39" w16cid:durableId="1030911954">
    <w:abstractNumId w:val="47"/>
  </w:num>
  <w:num w:numId="40" w16cid:durableId="877203375">
    <w:abstractNumId w:val="36"/>
  </w:num>
  <w:num w:numId="41" w16cid:durableId="1666319186">
    <w:abstractNumId w:val="27"/>
  </w:num>
  <w:num w:numId="42" w16cid:durableId="298611165">
    <w:abstractNumId w:val="12"/>
  </w:num>
  <w:num w:numId="43" w16cid:durableId="309872136">
    <w:abstractNumId w:val="7"/>
  </w:num>
  <w:num w:numId="44" w16cid:durableId="1372921876">
    <w:abstractNumId w:val="2"/>
  </w:num>
  <w:num w:numId="45" w16cid:durableId="456535008">
    <w:abstractNumId w:val="5"/>
  </w:num>
  <w:num w:numId="46" w16cid:durableId="1321160252">
    <w:abstractNumId w:val="11"/>
  </w:num>
  <w:num w:numId="47" w16cid:durableId="1156990112">
    <w:abstractNumId w:val="52"/>
  </w:num>
  <w:num w:numId="48" w16cid:durableId="606043032">
    <w:abstractNumId w:val="1"/>
  </w:num>
  <w:num w:numId="49" w16cid:durableId="2014453740">
    <w:abstractNumId w:val="25"/>
  </w:num>
  <w:num w:numId="50" w16cid:durableId="121507466">
    <w:abstractNumId w:val="51"/>
  </w:num>
  <w:num w:numId="51" w16cid:durableId="1152989805">
    <w:abstractNumId w:val="14"/>
  </w:num>
  <w:num w:numId="52" w16cid:durableId="877007896">
    <w:abstractNumId w:val="41"/>
  </w:num>
  <w:num w:numId="53" w16cid:durableId="137191390">
    <w:abstractNumId w:val="8"/>
  </w:num>
  <w:num w:numId="54" w16cid:durableId="1953515537">
    <w:abstractNumId w:val="55"/>
  </w:num>
  <w:num w:numId="55" w16cid:durableId="841047569">
    <w:abstractNumId w:val="42"/>
  </w:num>
  <w:num w:numId="56" w16cid:durableId="352154776">
    <w:abstractNumId w:val="35"/>
  </w:num>
  <w:num w:numId="57" w16cid:durableId="977033539">
    <w:abstractNumId w:val="20"/>
  </w:num>
  <w:num w:numId="58" w16cid:durableId="1481771291">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C6"/>
    <w:rsid w:val="00005781"/>
    <w:rsid w:val="000130B7"/>
    <w:rsid w:val="00014D95"/>
    <w:rsid w:val="000271EF"/>
    <w:rsid w:val="00033ACA"/>
    <w:rsid w:val="00033D1C"/>
    <w:rsid w:val="000430F9"/>
    <w:rsid w:val="0004490B"/>
    <w:rsid w:val="00045417"/>
    <w:rsid w:val="00053354"/>
    <w:rsid w:val="00057C7D"/>
    <w:rsid w:val="00060633"/>
    <w:rsid w:val="00067F25"/>
    <w:rsid w:val="000720DF"/>
    <w:rsid w:val="00075554"/>
    <w:rsid w:val="0008088B"/>
    <w:rsid w:val="00083E82"/>
    <w:rsid w:val="0008480E"/>
    <w:rsid w:val="00086689"/>
    <w:rsid w:val="000946A1"/>
    <w:rsid w:val="000A1CBF"/>
    <w:rsid w:val="000A3665"/>
    <w:rsid w:val="000A6455"/>
    <w:rsid w:val="000D14FA"/>
    <w:rsid w:val="000D207E"/>
    <w:rsid w:val="000E5086"/>
    <w:rsid w:val="000E7583"/>
    <w:rsid w:val="000F002B"/>
    <w:rsid w:val="000F16FD"/>
    <w:rsid w:val="000F73D8"/>
    <w:rsid w:val="00106598"/>
    <w:rsid w:val="00107A8B"/>
    <w:rsid w:val="001119D2"/>
    <w:rsid w:val="00111F73"/>
    <w:rsid w:val="00116EBB"/>
    <w:rsid w:val="0012047E"/>
    <w:rsid w:val="00123281"/>
    <w:rsid w:val="00123C2A"/>
    <w:rsid w:val="001254C5"/>
    <w:rsid w:val="001258A3"/>
    <w:rsid w:val="00133774"/>
    <w:rsid w:val="00133EE6"/>
    <w:rsid w:val="00135307"/>
    <w:rsid w:val="00136B71"/>
    <w:rsid w:val="00136FE7"/>
    <w:rsid w:val="00140390"/>
    <w:rsid w:val="001418CB"/>
    <w:rsid w:val="00144CA8"/>
    <w:rsid w:val="00150BD2"/>
    <w:rsid w:val="00152DAB"/>
    <w:rsid w:val="00164317"/>
    <w:rsid w:val="001749CB"/>
    <w:rsid w:val="00175E86"/>
    <w:rsid w:val="00191202"/>
    <w:rsid w:val="001931DB"/>
    <w:rsid w:val="00197A5E"/>
    <w:rsid w:val="001A0362"/>
    <w:rsid w:val="001A1CDD"/>
    <w:rsid w:val="001A266E"/>
    <w:rsid w:val="001A27A6"/>
    <w:rsid w:val="001B4694"/>
    <w:rsid w:val="001C70CE"/>
    <w:rsid w:val="001D48B9"/>
    <w:rsid w:val="001D58E5"/>
    <w:rsid w:val="001D68FA"/>
    <w:rsid w:val="001E3EBE"/>
    <w:rsid w:val="001E6431"/>
    <w:rsid w:val="001F0607"/>
    <w:rsid w:val="001F3E79"/>
    <w:rsid w:val="001F4A9E"/>
    <w:rsid w:val="001F51E7"/>
    <w:rsid w:val="001F542A"/>
    <w:rsid w:val="001F5CDB"/>
    <w:rsid w:val="00205F41"/>
    <w:rsid w:val="002061B8"/>
    <w:rsid w:val="002062D5"/>
    <w:rsid w:val="00207563"/>
    <w:rsid w:val="0020777F"/>
    <w:rsid w:val="00210916"/>
    <w:rsid w:val="00212184"/>
    <w:rsid w:val="00217D2A"/>
    <w:rsid w:val="00220035"/>
    <w:rsid w:val="002219D3"/>
    <w:rsid w:val="00226AA3"/>
    <w:rsid w:val="002271A2"/>
    <w:rsid w:val="00227470"/>
    <w:rsid w:val="00230F24"/>
    <w:rsid w:val="00230F44"/>
    <w:rsid w:val="0023744B"/>
    <w:rsid w:val="00254EDE"/>
    <w:rsid w:val="0025567F"/>
    <w:rsid w:val="00256609"/>
    <w:rsid w:val="00261FB2"/>
    <w:rsid w:val="00264DB1"/>
    <w:rsid w:val="0027215E"/>
    <w:rsid w:val="002834E5"/>
    <w:rsid w:val="00286361"/>
    <w:rsid w:val="0028663C"/>
    <w:rsid w:val="00293752"/>
    <w:rsid w:val="002962FE"/>
    <w:rsid w:val="002A1460"/>
    <w:rsid w:val="002A4BF4"/>
    <w:rsid w:val="002C03D8"/>
    <w:rsid w:val="002C3346"/>
    <w:rsid w:val="002C651A"/>
    <w:rsid w:val="002D04FA"/>
    <w:rsid w:val="002E0194"/>
    <w:rsid w:val="002E07E8"/>
    <w:rsid w:val="002E54BF"/>
    <w:rsid w:val="002E6BE2"/>
    <w:rsid w:val="002E7FFE"/>
    <w:rsid w:val="002F184E"/>
    <w:rsid w:val="002F2B4B"/>
    <w:rsid w:val="002F6D14"/>
    <w:rsid w:val="00315501"/>
    <w:rsid w:val="00335F64"/>
    <w:rsid w:val="0034598F"/>
    <w:rsid w:val="0034624C"/>
    <w:rsid w:val="00346366"/>
    <w:rsid w:val="003600CC"/>
    <w:rsid w:val="00361241"/>
    <w:rsid w:val="00366377"/>
    <w:rsid w:val="003805F5"/>
    <w:rsid w:val="003827FF"/>
    <w:rsid w:val="00382DB2"/>
    <w:rsid w:val="003910FE"/>
    <w:rsid w:val="00391724"/>
    <w:rsid w:val="003B66C6"/>
    <w:rsid w:val="003B6EC2"/>
    <w:rsid w:val="003C0AFF"/>
    <w:rsid w:val="003C1942"/>
    <w:rsid w:val="003C39AB"/>
    <w:rsid w:val="003C49A4"/>
    <w:rsid w:val="003C4ADB"/>
    <w:rsid w:val="003C68D6"/>
    <w:rsid w:val="003C695E"/>
    <w:rsid w:val="003D3B85"/>
    <w:rsid w:val="003D4760"/>
    <w:rsid w:val="003D74FF"/>
    <w:rsid w:val="003E091E"/>
    <w:rsid w:val="003E4F5F"/>
    <w:rsid w:val="003F7636"/>
    <w:rsid w:val="00401746"/>
    <w:rsid w:val="004026FE"/>
    <w:rsid w:val="004043B1"/>
    <w:rsid w:val="004046FE"/>
    <w:rsid w:val="00404A86"/>
    <w:rsid w:val="004227FA"/>
    <w:rsid w:val="00426CA9"/>
    <w:rsid w:val="00431A63"/>
    <w:rsid w:val="004413B8"/>
    <w:rsid w:val="00442DC4"/>
    <w:rsid w:val="004440C3"/>
    <w:rsid w:val="00453853"/>
    <w:rsid w:val="004563BA"/>
    <w:rsid w:val="0045678E"/>
    <w:rsid w:val="00475E6C"/>
    <w:rsid w:val="004770A8"/>
    <w:rsid w:val="00487B3F"/>
    <w:rsid w:val="00490BB4"/>
    <w:rsid w:val="00493D39"/>
    <w:rsid w:val="00497EC2"/>
    <w:rsid w:val="004A1A3D"/>
    <w:rsid w:val="004A5005"/>
    <w:rsid w:val="004A5A3B"/>
    <w:rsid w:val="004A5D53"/>
    <w:rsid w:val="004B148B"/>
    <w:rsid w:val="004B388E"/>
    <w:rsid w:val="004B4875"/>
    <w:rsid w:val="004C400B"/>
    <w:rsid w:val="004D4E17"/>
    <w:rsid w:val="004D5D39"/>
    <w:rsid w:val="004E1501"/>
    <w:rsid w:val="004E28F8"/>
    <w:rsid w:val="004F5B12"/>
    <w:rsid w:val="005027EB"/>
    <w:rsid w:val="00507892"/>
    <w:rsid w:val="00507C44"/>
    <w:rsid w:val="0051309B"/>
    <w:rsid w:val="00516604"/>
    <w:rsid w:val="005253DE"/>
    <w:rsid w:val="00525B22"/>
    <w:rsid w:val="0053392B"/>
    <w:rsid w:val="005349B1"/>
    <w:rsid w:val="0053694A"/>
    <w:rsid w:val="005374FF"/>
    <w:rsid w:val="00540C80"/>
    <w:rsid w:val="00553CAB"/>
    <w:rsid w:val="005558C8"/>
    <w:rsid w:val="00557897"/>
    <w:rsid w:val="00557AB4"/>
    <w:rsid w:val="005620D6"/>
    <w:rsid w:val="00564C80"/>
    <w:rsid w:val="0057699E"/>
    <w:rsid w:val="00582EDF"/>
    <w:rsid w:val="00583FFC"/>
    <w:rsid w:val="00591B96"/>
    <w:rsid w:val="00593443"/>
    <w:rsid w:val="005961E7"/>
    <w:rsid w:val="005B6F26"/>
    <w:rsid w:val="005B7FEF"/>
    <w:rsid w:val="005C2491"/>
    <w:rsid w:val="005C408C"/>
    <w:rsid w:val="005C6C1A"/>
    <w:rsid w:val="005D265F"/>
    <w:rsid w:val="005D3664"/>
    <w:rsid w:val="005E0A29"/>
    <w:rsid w:val="005E25F3"/>
    <w:rsid w:val="005E2EB0"/>
    <w:rsid w:val="005E3448"/>
    <w:rsid w:val="005F0BDB"/>
    <w:rsid w:val="005F7BB8"/>
    <w:rsid w:val="0060345E"/>
    <w:rsid w:val="006043F6"/>
    <w:rsid w:val="00605469"/>
    <w:rsid w:val="006107DF"/>
    <w:rsid w:val="00611A5E"/>
    <w:rsid w:val="0062168C"/>
    <w:rsid w:val="006319DC"/>
    <w:rsid w:val="006362C7"/>
    <w:rsid w:val="0064392C"/>
    <w:rsid w:val="006517C9"/>
    <w:rsid w:val="00652997"/>
    <w:rsid w:val="00662939"/>
    <w:rsid w:val="00670D37"/>
    <w:rsid w:val="0067100F"/>
    <w:rsid w:val="0067521D"/>
    <w:rsid w:val="00681C84"/>
    <w:rsid w:val="00682BA8"/>
    <w:rsid w:val="00692D65"/>
    <w:rsid w:val="00693B30"/>
    <w:rsid w:val="00693E64"/>
    <w:rsid w:val="00696CEE"/>
    <w:rsid w:val="006A3113"/>
    <w:rsid w:val="006A6718"/>
    <w:rsid w:val="006B0A99"/>
    <w:rsid w:val="006B5FC2"/>
    <w:rsid w:val="006B6019"/>
    <w:rsid w:val="006B7AD3"/>
    <w:rsid w:val="006C05B2"/>
    <w:rsid w:val="006C3CF1"/>
    <w:rsid w:val="006C43CE"/>
    <w:rsid w:val="006C68D6"/>
    <w:rsid w:val="006D2AC3"/>
    <w:rsid w:val="006D2ACA"/>
    <w:rsid w:val="006D3CC6"/>
    <w:rsid w:val="006D47A7"/>
    <w:rsid w:val="006D4F75"/>
    <w:rsid w:val="006D6D28"/>
    <w:rsid w:val="006D7200"/>
    <w:rsid w:val="006E0B2F"/>
    <w:rsid w:val="006F1287"/>
    <w:rsid w:val="006F1AAC"/>
    <w:rsid w:val="006F1EC2"/>
    <w:rsid w:val="0072625B"/>
    <w:rsid w:val="007267F3"/>
    <w:rsid w:val="00754436"/>
    <w:rsid w:val="007667B4"/>
    <w:rsid w:val="00773606"/>
    <w:rsid w:val="00780850"/>
    <w:rsid w:val="00785D73"/>
    <w:rsid w:val="007906C0"/>
    <w:rsid w:val="007A7794"/>
    <w:rsid w:val="007A7D0D"/>
    <w:rsid w:val="007B0BB2"/>
    <w:rsid w:val="007B0DE7"/>
    <w:rsid w:val="007B3CAF"/>
    <w:rsid w:val="007B55C5"/>
    <w:rsid w:val="007C0CB3"/>
    <w:rsid w:val="007C58FA"/>
    <w:rsid w:val="007C5F39"/>
    <w:rsid w:val="007C6D70"/>
    <w:rsid w:val="007C6E42"/>
    <w:rsid w:val="007D64CE"/>
    <w:rsid w:val="007E0276"/>
    <w:rsid w:val="007E5180"/>
    <w:rsid w:val="007E7F1B"/>
    <w:rsid w:val="007F07AC"/>
    <w:rsid w:val="007F7EAA"/>
    <w:rsid w:val="008004C4"/>
    <w:rsid w:val="008113D0"/>
    <w:rsid w:val="00816657"/>
    <w:rsid w:val="00820941"/>
    <w:rsid w:val="00820F46"/>
    <w:rsid w:val="00820F6F"/>
    <w:rsid w:val="0083339E"/>
    <w:rsid w:val="008335EB"/>
    <w:rsid w:val="00835D27"/>
    <w:rsid w:val="00840EDE"/>
    <w:rsid w:val="008430E0"/>
    <w:rsid w:val="008456CB"/>
    <w:rsid w:val="00851F4D"/>
    <w:rsid w:val="00852CEE"/>
    <w:rsid w:val="008641B1"/>
    <w:rsid w:val="00877D08"/>
    <w:rsid w:val="0088178D"/>
    <w:rsid w:val="008834D8"/>
    <w:rsid w:val="0088481B"/>
    <w:rsid w:val="00885AAC"/>
    <w:rsid w:val="00892190"/>
    <w:rsid w:val="008A3527"/>
    <w:rsid w:val="008A359A"/>
    <w:rsid w:val="008A48D2"/>
    <w:rsid w:val="008B6049"/>
    <w:rsid w:val="008C30E4"/>
    <w:rsid w:val="008C75A4"/>
    <w:rsid w:val="008D513C"/>
    <w:rsid w:val="008D58BA"/>
    <w:rsid w:val="008D5CFD"/>
    <w:rsid w:val="008D67EB"/>
    <w:rsid w:val="008D68C4"/>
    <w:rsid w:val="008E672A"/>
    <w:rsid w:val="008E7536"/>
    <w:rsid w:val="008F417F"/>
    <w:rsid w:val="008F52F3"/>
    <w:rsid w:val="009008E8"/>
    <w:rsid w:val="00904F09"/>
    <w:rsid w:val="00911932"/>
    <w:rsid w:val="009352DB"/>
    <w:rsid w:val="00940252"/>
    <w:rsid w:val="009463BB"/>
    <w:rsid w:val="00960F6E"/>
    <w:rsid w:val="0096655F"/>
    <w:rsid w:val="00972B64"/>
    <w:rsid w:val="00975D76"/>
    <w:rsid w:val="00984F31"/>
    <w:rsid w:val="00985BE9"/>
    <w:rsid w:val="00986060"/>
    <w:rsid w:val="00986608"/>
    <w:rsid w:val="009C4E77"/>
    <w:rsid w:val="009C73B1"/>
    <w:rsid w:val="009D0C81"/>
    <w:rsid w:val="009D10E1"/>
    <w:rsid w:val="009D3AF8"/>
    <w:rsid w:val="009E0031"/>
    <w:rsid w:val="009E016E"/>
    <w:rsid w:val="009E334A"/>
    <w:rsid w:val="009E6261"/>
    <w:rsid w:val="009F2A38"/>
    <w:rsid w:val="00A07898"/>
    <w:rsid w:val="00A121F7"/>
    <w:rsid w:val="00A30414"/>
    <w:rsid w:val="00A416B8"/>
    <w:rsid w:val="00A41DCA"/>
    <w:rsid w:val="00A430C3"/>
    <w:rsid w:val="00A43FBC"/>
    <w:rsid w:val="00A441F8"/>
    <w:rsid w:val="00A508B2"/>
    <w:rsid w:val="00A54A7D"/>
    <w:rsid w:val="00A576D6"/>
    <w:rsid w:val="00A637B7"/>
    <w:rsid w:val="00A6755E"/>
    <w:rsid w:val="00A70A0C"/>
    <w:rsid w:val="00A71DFF"/>
    <w:rsid w:val="00A720EB"/>
    <w:rsid w:val="00A722A7"/>
    <w:rsid w:val="00A734A4"/>
    <w:rsid w:val="00A73593"/>
    <w:rsid w:val="00A73B67"/>
    <w:rsid w:val="00A74ADF"/>
    <w:rsid w:val="00A825F3"/>
    <w:rsid w:val="00A97165"/>
    <w:rsid w:val="00AA0EEE"/>
    <w:rsid w:val="00AA4768"/>
    <w:rsid w:val="00AA78C9"/>
    <w:rsid w:val="00AC39E9"/>
    <w:rsid w:val="00AD3220"/>
    <w:rsid w:val="00AD5938"/>
    <w:rsid w:val="00AE2390"/>
    <w:rsid w:val="00AE67E2"/>
    <w:rsid w:val="00AF1DF1"/>
    <w:rsid w:val="00AF226B"/>
    <w:rsid w:val="00B0214C"/>
    <w:rsid w:val="00B062FA"/>
    <w:rsid w:val="00B06BB4"/>
    <w:rsid w:val="00B06C80"/>
    <w:rsid w:val="00B07D6B"/>
    <w:rsid w:val="00B107A7"/>
    <w:rsid w:val="00B15020"/>
    <w:rsid w:val="00B15A6D"/>
    <w:rsid w:val="00B15D45"/>
    <w:rsid w:val="00B233B6"/>
    <w:rsid w:val="00B30535"/>
    <w:rsid w:val="00B32591"/>
    <w:rsid w:val="00B33666"/>
    <w:rsid w:val="00B3569B"/>
    <w:rsid w:val="00B36E2D"/>
    <w:rsid w:val="00B374C0"/>
    <w:rsid w:val="00B40AD9"/>
    <w:rsid w:val="00B417D4"/>
    <w:rsid w:val="00B4525E"/>
    <w:rsid w:val="00B52681"/>
    <w:rsid w:val="00B568F8"/>
    <w:rsid w:val="00B7378C"/>
    <w:rsid w:val="00B81E36"/>
    <w:rsid w:val="00B83FE0"/>
    <w:rsid w:val="00B85F23"/>
    <w:rsid w:val="00B95E84"/>
    <w:rsid w:val="00B96027"/>
    <w:rsid w:val="00BA3C96"/>
    <w:rsid w:val="00BA6D5E"/>
    <w:rsid w:val="00BA6FBC"/>
    <w:rsid w:val="00BB26BC"/>
    <w:rsid w:val="00BB6EC2"/>
    <w:rsid w:val="00BC4463"/>
    <w:rsid w:val="00BC612F"/>
    <w:rsid w:val="00BC72D9"/>
    <w:rsid w:val="00BC7BBE"/>
    <w:rsid w:val="00BD28A9"/>
    <w:rsid w:val="00BD4D2C"/>
    <w:rsid w:val="00BD7DA7"/>
    <w:rsid w:val="00BE3163"/>
    <w:rsid w:val="00BE5A49"/>
    <w:rsid w:val="00BE5E93"/>
    <w:rsid w:val="00BF13F6"/>
    <w:rsid w:val="00BF414D"/>
    <w:rsid w:val="00C05014"/>
    <w:rsid w:val="00C144A8"/>
    <w:rsid w:val="00C2035E"/>
    <w:rsid w:val="00C20C8A"/>
    <w:rsid w:val="00C24CB3"/>
    <w:rsid w:val="00C266D9"/>
    <w:rsid w:val="00C320C6"/>
    <w:rsid w:val="00C3230A"/>
    <w:rsid w:val="00C331B3"/>
    <w:rsid w:val="00C3725B"/>
    <w:rsid w:val="00C4208F"/>
    <w:rsid w:val="00C44CD9"/>
    <w:rsid w:val="00C5658E"/>
    <w:rsid w:val="00C57FD7"/>
    <w:rsid w:val="00C6069C"/>
    <w:rsid w:val="00C73B86"/>
    <w:rsid w:val="00C74932"/>
    <w:rsid w:val="00C74F1D"/>
    <w:rsid w:val="00C75BCC"/>
    <w:rsid w:val="00C75EE8"/>
    <w:rsid w:val="00C77807"/>
    <w:rsid w:val="00C82CCD"/>
    <w:rsid w:val="00C911F9"/>
    <w:rsid w:val="00C9263C"/>
    <w:rsid w:val="00C94EAA"/>
    <w:rsid w:val="00C95FCD"/>
    <w:rsid w:val="00CA36C8"/>
    <w:rsid w:val="00CA67EC"/>
    <w:rsid w:val="00CB0E8B"/>
    <w:rsid w:val="00CB12BE"/>
    <w:rsid w:val="00CB3A2A"/>
    <w:rsid w:val="00CB3D2C"/>
    <w:rsid w:val="00CB7906"/>
    <w:rsid w:val="00CC3A3B"/>
    <w:rsid w:val="00CC656E"/>
    <w:rsid w:val="00CD32FB"/>
    <w:rsid w:val="00CD77AB"/>
    <w:rsid w:val="00CD7D55"/>
    <w:rsid w:val="00CE06F6"/>
    <w:rsid w:val="00CE0857"/>
    <w:rsid w:val="00CE088F"/>
    <w:rsid w:val="00CE4E24"/>
    <w:rsid w:val="00CE6693"/>
    <w:rsid w:val="00CE7E63"/>
    <w:rsid w:val="00CF1607"/>
    <w:rsid w:val="00CF225D"/>
    <w:rsid w:val="00CF2B4F"/>
    <w:rsid w:val="00D054CF"/>
    <w:rsid w:val="00D13DA4"/>
    <w:rsid w:val="00D15F59"/>
    <w:rsid w:val="00D17AE1"/>
    <w:rsid w:val="00D2255D"/>
    <w:rsid w:val="00D31603"/>
    <w:rsid w:val="00D33089"/>
    <w:rsid w:val="00D35D45"/>
    <w:rsid w:val="00D437A0"/>
    <w:rsid w:val="00D53343"/>
    <w:rsid w:val="00D57130"/>
    <w:rsid w:val="00D618E1"/>
    <w:rsid w:val="00D74571"/>
    <w:rsid w:val="00D75D55"/>
    <w:rsid w:val="00D77A5A"/>
    <w:rsid w:val="00D90F49"/>
    <w:rsid w:val="00D96AED"/>
    <w:rsid w:val="00D972FF"/>
    <w:rsid w:val="00DA11EA"/>
    <w:rsid w:val="00DA3861"/>
    <w:rsid w:val="00DA4196"/>
    <w:rsid w:val="00DA4BF6"/>
    <w:rsid w:val="00DA7757"/>
    <w:rsid w:val="00DB15E6"/>
    <w:rsid w:val="00DB1634"/>
    <w:rsid w:val="00DC6D08"/>
    <w:rsid w:val="00DD44B3"/>
    <w:rsid w:val="00DD4672"/>
    <w:rsid w:val="00DD7789"/>
    <w:rsid w:val="00DF6DEB"/>
    <w:rsid w:val="00DF6F8A"/>
    <w:rsid w:val="00E107EF"/>
    <w:rsid w:val="00E12B4E"/>
    <w:rsid w:val="00E15DC9"/>
    <w:rsid w:val="00E2193C"/>
    <w:rsid w:val="00E311E5"/>
    <w:rsid w:val="00E32C6D"/>
    <w:rsid w:val="00E50C1D"/>
    <w:rsid w:val="00E5111C"/>
    <w:rsid w:val="00E51D70"/>
    <w:rsid w:val="00E563C9"/>
    <w:rsid w:val="00E7006E"/>
    <w:rsid w:val="00E71965"/>
    <w:rsid w:val="00E73292"/>
    <w:rsid w:val="00E864F3"/>
    <w:rsid w:val="00E95EED"/>
    <w:rsid w:val="00E96B37"/>
    <w:rsid w:val="00EA119F"/>
    <w:rsid w:val="00EA623C"/>
    <w:rsid w:val="00EB57CB"/>
    <w:rsid w:val="00EC2196"/>
    <w:rsid w:val="00EC26F1"/>
    <w:rsid w:val="00ED0023"/>
    <w:rsid w:val="00ED5EA5"/>
    <w:rsid w:val="00ED5F1B"/>
    <w:rsid w:val="00EE6D56"/>
    <w:rsid w:val="00EF3B7E"/>
    <w:rsid w:val="00EF76FD"/>
    <w:rsid w:val="00F00679"/>
    <w:rsid w:val="00F00784"/>
    <w:rsid w:val="00F05914"/>
    <w:rsid w:val="00F06677"/>
    <w:rsid w:val="00F0719F"/>
    <w:rsid w:val="00F1138C"/>
    <w:rsid w:val="00F13A83"/>
    <w:rsid w:val="00F228D4"/>
    <w:rsid w:val="00F254EB"/>
    <w:rsid w:val="00F506F6"/>
    <w:rsid w:val="00F63647"/>
    <w:rsid w:val="00F64A4D"/>
    <w:rsid w:val="00F707CC"/>
    <w:rsid w:val="00F721D9"/>
    <w:rsid w:val="00F77F0E"/>
    <w:rsid w:val="00F77F9C"/>
    <w:rsid w:val="00F86FAD"/>
    <w:rsid w:val="00F8733F"/>
    <w:rsid w:val="00FA2547"/>
    <w:rsid w:val="00FA529C"/>
    <w:rsid w:val="00FB5CAD"/>
    <w:rsid w:val="00FB73C7"/>
    <w:rsid w:val="00FC148F"/>
    <w:rsid w:val="00FC45B1"/>
    <w:rsid w:val="00FE7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7A3F1"/>
  <w15:docId w15:val="{8580B64C-F2E9-49EA-BC5E-5CBD20A6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3A3B"/>
    <w:rPr>
      <w:sz w:val="24"/>
      <w:szCs w:val="24"/>
    </w:rPr>
  </w:style>
  <w:style w:type="paragraph" w:styleId="Nagwek1">
    <w:name w:val="heading 1"/>
    <w:basedOn w:val="Normalny"/>
    <w:next w:val="Normalny"/>
    <w:link w:val="Nagwek1Znak"/>
    <w:qFormat/>
    <w:rsid w:val="00FA52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25B22"/>
    <w:pPr>
      <w:tabs>
        <w:tab w:val="center" w:pos="4536"/>
        <w:tab w:val="right" w:pos="9072"/>
      </w:tabs>
    </w:pPr>
  </w:style>
  <w:style w:type="paragraph" w:styleId="Stopka">
    <w:name w:val="footer"/>
    <w:basedOn w:val="Normalny"/>
    <w:rsid w:val="00525B22"/>
    <w:pPr>
      <w:tabs>
        <w:tab w:val="center" w:pos="4536"/>
        <w:tab w:val="right" w:pos="9072"/>
      </w:tabs>
    </w:pPr>
  </w:style>
  <w:style w:type="character" w:styleId="Hipercze">
    <w:name w:val="Hyperlink"/>
    <w:basedOn w:val="Domylnaczcionkaakapitu"/>
    <w:rsid w:val="00525B22"/>
    <w:rPr>
      <w:color w:val="0000FF"/>
      <w:u w:val="single"/>
    </w:rPr>
  </w:style>
  <w:style w:type="paragraph" w:styleId="Tekstdymka">
    <w:name w:val="Balloon Text"/>
    <w:basedOn w:val="Normalny"/>
    <w:semiHidden/>
    <w:rsid w:val="006A3113"/>
    <w:rPr>
      <w:rFonts w:ascii="Tahoma" w:hAnsi="Tahoma" w:cs="Tahoma"/>
      <w:sz w:val="16"/>
      <w:szCs w:val="16"/>
    </w:rPr>
  </w:style>
  <w:style w:type="paragraph" w:styleId="Akapitzlist">
    <w:name w:val="List Paragraph"/>
    <w:basedOn w:val="Normalny"/>
    <w:uiPriority w:val="34"/>
    <w:qFormat/>
    <w:rsid w:val="008B6049"/>
    <w:pPr>
      <w:ind w:left="720"/>
      <w:contextualSpacing/>
    </w:pPr>
  </w:style>
  <w:style w:type="paragraph" w:styleId="Tekstpodstawowy">
    <w:name w:val="Body Text"/>
    <w:basedOn w:val="Normalny"/>
    <w:link w:val="TekstpodstawowyZnak"/>
    <w:rsid w:val="00A720EB"/>
    <w:pPr>
      <w:suppressAutoHyphens/>
      <w:spacing w:before="100" w:beforeAutospacing="1" w:after="100" w:afterAutospacing="1"/>
    </w:pPr>
    <w:rPr>
      <w:szCs w:val="20"/>
    </w:rPr>
  </w:style>
  <w:style w:type="character" w:customStyle="1" w:styleId="TekstpodstawowyZnak">
    <w:name w:val="Tekst podstawowy Znak"/>
    <w:basedOn w:val="Domylnaczcionkaakapitu"/>
    <w:link w:val="Tekstpodstawowy"/>
    <w:rsid w:val="00A720EB"/>
    <w:rPr>
      <w:sz w:val="24"/>
    </w:rPr>
  </w:style>
  <w:style w:type="paragraph" w:styleId="Tekstpodstawowy2">
    <w:name w:val="Body Text 2"/>
    <w:basedOn w:val="Normalny"/>
    <w:link w:val="Tekstpodstawowy2Znak"/>
    <w:rsid w:val="00A720EB"/>
    <w:pPr>
      <w:spacing w:before="100" w:beforeAutospacing="1" w:after="100" w:afterAutospacing="1"/>
      <w:jc w:val="both"/>
    </w:pPr>
  </w:style>
  <w:style w:type="character" w:customStyle="1" w:styleId="Tekstpodstawowy2Znak">
    <w:name w:val="Tekst podstawowy 2 Znak"/>
    <w:basedOn w:val="Domylnaczcionkaakapitu"/>
    <w:link w:val="Tekstpodstawowy2"/>
    <w:rsid w:val="00A720EB"/>
    <w:rPr>
      <w:sz w:val="24"/>
      <w:szCs w:val="24"/>
    </w:rPr>
  </w:style>
  <w:style w:type="character" w:styleId="Nierozpoznanawzmianka">
    <w:name w:val="Unresolved Mention"/>
    <w:basedOn w:val="Domylnaczcionkaakapitu"/>
    <w:uiPriority w:val="99"/>
    <w:semiHidden/>
    <w:unhideWhenUsed/>
    <w:rsid w:val="00060633"/>
    <w:rPr>
      <w:color w:val="605E5C"/>
      <w:shd w:val="clear" w:color="auto" w:fill="E1DFDD"/>
    </w:rPr>
  </w:style>
  <w:style w:type="character" w:styleId="Odwoaniedokomentarza">
    <w:name w:val="annotation reference"/>
    <w:basedOn w:val="Domylnaczcionkaakapitu"/>
    <w:semiHidden/>
    <w:unhideWhenUsed/>
    <w:rsid w:val="00DD4672"/>
    <w:rPr>
      <w:sz w:val="16"/>
      <w:szCs w:val="16"/>
    </w:rPr>
  </w:style>
  <w:style w:type="paragraph" w:styleId="Tekstkomentarza">
    <w:name w:val="annotation text"/>
    <w:basedOn w:val="Normalny"/>
    <w:link w:val="TekstkomentarzaZnak"/>
    <w:semiHidden/>
    <w:unhideWhenUsed/>
    <w:rsid w:val="00DD4672"/>
    <w:rPr>
      <w:sz w:val="20"/>
      <w:szCs w:val="20"/>
    </w:rPr>
  </w:style>
  <w:style w:type="character" w:customStyle="1" w:styleId="TekstkomentarzaZnak">
    <w:name w:val="Tekst komentarza Znak"/>
    <w:basedOn w:val="Domylnaczcionkaakapitu"/>
    <w:link w:val="Tekstkomentarza"/>
    <w:semiHidden/>
    <w:rsid w:val="00DD4672"/>
  </w:style>
  <w:style w:type="paragraph" w:styleId="Tematkomentarza">
    <w:name w:val="annotation subject"/>
    <w:basedOn w:val="Tekstkomentarza"/>
    <w:next w:val="Tekstkomentarza"/>
    <w:link w:val="TematkomentarzaZnak"/>
    <w:semiHidden/>
    <w:unhideWhenUsed/>
    <w:rsid w:val="00DD4672"/>
    <w:rPr>
      <w:b/>
      <w:bCs/>
    </w:rPr>
  </w:style>
  <w:style w:type="character" w:customStyle="1" w:styleId="TematkomentarzaZnak">
    <w:name w:val="Temat komentarza Znak"/>
    <w:basedOn w:val="TekstkomentarzaZnak"/>
    <w:link w:val="Tematkomentarza"/>
    <w:semiHidden/>
    <w:rsid w:val="00DD4672"/>
    <w:rPr>
      <w:b/>
      <w:bCs/>
    </w:rPr>
  </w:style>
  <w:style w:type="character" w:customStyle="1" w:styleId="Nagwek1Znak">
    <w:name w:val="Nagłówek 1 Znak"/>
    <w:basedOn w:val="Domylnaczcionkaakapitu"/>
    <w:link w:val="Nagwek1"/>
    <w:rsid w:val="00FA529C"/>
    <w:rPr>
      <w:rFonts w:asciiTheme="majorHAnsi" w:eastAsiaTheme="majorEastAsia" w:hAnsiTheme="majorHAnsi" w:cstheme="majorBidi"/>
      <w:color w:val="365F91" w:themeColor="accent1" w:themeShade="BF"/>
      <w:sz w:val="32"/>
      <w:szCs w:val="32"/>
    </w:rPr>
  </w:style>
  <w:style w:type="character" w:customStyle="1" w:styleId="NagwekZnak">
    <w:name w:val="Nagłówek Znak"/>
    <w:basedOn w:val="Domylnaczcionkaakapitu"/>
    <w:link w:val="Nagwek"/>
    <w:uiPriority w:val="99"/>
    <w:rsid w:val="006B0A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6348">
      <w:bodyDiv w:val="1"/>
      <w:marLeft w:val="0"/>
      <w:marRight w:val="0"/>
      <w:marTop w:val="0"/>
      <w:marBottom w:val="0"/>
      <w:divBdr>
        <w:top w:val="none" w:sz="0" w:space="0" w:color="auto"/>
        <w:left w:val="none" w:sz="0" w:space="0" w:color="auto"/>
        <w:bottom w:val="none" w:sz="0" w:space="0" w:color="auto"/>
        <w:right w:val="none" w:sz="0" w:space="0" w:color="auto"/>
      </w:divBdr>
    </w:div>
    <w:div w:id="4822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grow.praca.gov.pl" TargetMode="External"/><Relationship Id="rId5" Type="http://schemas.openxmlformats.org/officeDocument/2006/relationships/webSettings" Target="webSettings.xml"/><Relationship Id="rId10" Type="http://schemas.openxmlformats.org/officeDocument/2006/relationships/hyperlink" Target="http://wegrow.praca.gov.pl" TargetMode="External"/><Relationship Id="rId4" Type="http://schemas.openxmlformats.org/officeDocument/2006/relationships/settings" Target="settings.xml"/><Relationship Id="rId9" Type="http://schemas.openxmlformats.org/officeDocument/2006/relationships/hyperlink" Target="http://wegrow.praca.gov.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trona%20z%20logami%20edytowal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1901-781F-41FB-9AB9-F2FD47DE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Strona z logami edytowalna</Template>
  <TotalTime>1</TotalTime>
  <Pages>16</Pages>
  <Words>6274</Words>
  <Characters>37645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Katarzyna Pakieła-Łojek</cp:lastModifiedBy>
  <cp:revision>2</cp:revision>
  <cp:lastPrinted>2023-09-07T12:34:00Z</cp:lastPrinted>
  <dcterms:created xsi:type="dcterms:W3CDTF">2023-09-12T09:03:00Z</dcterms:created>
  <dcterms:modified xsi:type="dcterms:W3CDTF">2023-09-12T09:03:00Z</dcterms:modified>
</cp:coreProperties>
</file>